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2" w:type="dxa"/>
        <w:tblInd w:w="-426" w:type="dxa"/>
        <w:tblLayout w:type="fixed"/>
        <w:tblLook w:val="0000" w:firstRow="0" w:lastRow="0" w:firstColumn="0" w:lastColumn="0" w:noHBand="0" w:noVBand="0"/>
      </w:tblPr>
      <w:tblGrid>
        <w:gridCol w:w="4254"/>
        <w:gridCol w:w="5608"/>
      </w:tblGrid>
      <w:tr w:rsidR="009F666C" w:rsidRPr="004E5D5E" w:rsidTr="001742A5">
        <w:trPr>
          <w:trHeight w:val="976"/>
        </w:trPr>
        <w:tc>
          <w:tcPr>
            <w:tcW w:w="4254" w:type="dxa"/>
          </w:tcPr>
          <w:p w:rsidR="002338CC" w:rsidRDefault="00D70BD8" w:rsidP="00952A6A">
            <w:pPr>
              <w:widowControl w:val="0"/>
              <w:spacing w:after="0" w:line="240" w:lineRule="auto"/>
              <w:ind w:right="-57" w:firstLine="38"/>
              <w:jc w:val="center"/>
              <w:rPr>
                <w:rFonts w:ascii="Times New Roman" w:eastAsia="Times New Roman" w:hAnsi="Times New Roman" w:cs="Times New Roman"/>
                <w:sz w:val="26"/>
                <w:szCs w:val="26"/>
                <w:lang w:val="pl-PL"/>
              </w:rPr>
            </w:pPr>
            <w:r>
              <w:rPr>
                <w:rFonts w:ascii="Times New Roman" w:eastAsia="Times New Roman" w:hAnsi="Times New Roman" w:cs="Times New Roman"/>
                <w:sz w:val="26"/>
                <w:szCs w:val="26"/>
                <w:lang w:val="pl-PL"/>
              </w:rPr>
              <w:t>UBND THỊ XÃ ĐIỆN BÀN</w:t>
            </w:r>
          </w:p>
          <w:p w:rsidR="005C5CE4" w:rsidRDefault="004E5D5E" w:rsidP="005C5CE4">
            <w:pPr>
              <w:widowControl w:val="0"/>
              <w:spacing w:after="0" w:line="240" w:lineRule="auto"/>
              <w:ind w:right="-57" w:firstLine="38"/>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 xml:space="preserve">TRƯỜNG THCS </w:t>
            </w:r>
            <w:r w:rsidR="00147F30">
              <w:rPr>
                <w:rFonts w:ascii="Times New Roman" w:eastAsia="Times New Roman" w:hAnsi="Times New Roman" w:cs="Times New Roman"/>
                <w:b/>
                <w:sz w:val="26"/>
                <w:szCs w:val="26"/>
                <w:lang w:val="pl-PL"/>
              </w:rPr>
              <w:t>QUANG TRUNG</w:t>
            </w:r>
            <w:r>
              <w:rPr>
                <w:rFonts w:ascii="Times New Roman" w:eastAsia="Times New Roman" w:hAnsi="Times New Roman" w:cs="Times New Roman"/>
                <w:b/>
                <w:sz w:val="26"/>
                <w:szCs w:val="26"/>
                <w:lang w:val="pl-PL"/>
              </w:rPr>
              <w:t xml:space="preserve">       </w:t>
            </w:r>
          </w:p>
          <w:p w:rsidR="009F666C" w:rsidRPr="005C5CE4" w:rsidRDefault="009F666C" w:rsidP="005C5CE4">
            <w:pPr>
              <w:widowControl w:val="0"/>
              <w:spacing w:after="0" w:line="240" w:lineRule="auto"/>
              <w:ind w:right="-57"/>
              <w:rPr>
                <w:rFonts w:ascii="Times New Roman" w:eastAsia="Times New Roman" w:hAnsi="Times New Roman" w:cs="Times New Roman"/>
                <w:b/>
                <w:sz w:val="26"/>
                <w:szCs w:val="26"/>
                <w:lang w:val="pl-PL"/>
              </w:rPr>
            </w:pPr>
            <w:r w:rsidRPr="00A26B4D">
              <w:rPr>
                <w:rFonts w:ascii=".VnTimeH" w:eastAsia="Times New Roman" w:hAnsi=".VnTimeH" w:cs="Times New Roman"/>
                <w:bCs/>
                <w:noProof/>
                <w:sz w:val="26"/>
                <w:szCs w:val="26"/>
              </w:rPr>
              <mc:AlternateContent>
                <mc:Choice Requires="wps">
                  <w:drawing>
                    <wp:anchor distT="4294967295" distB="4294967295" distL="114300" distR="114300" simplePos="0" relativeHeight="251661312" behindDoc="0" locked="0" layoutInCell="1" allowOverlap="1" wp14:anchorId="7F7755A5" wp14:editId="201D8DF5">
                      <wp:simplePos x="0" y="0"/>
                      <wp:positionH relativeFrom="column">
                        <wp:posOffset>701675</wp:posOffset>
                      </wp:positionH>
                      <wp:positionV relativeFrom="paragraph">
                        <wp:posOffset>12700</wp:posOffset>
                      </wp:positionV>
                      <wp:extent cx="12814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B6922C3"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1pt" to="15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"/>
                  </w:pict>
                </mc:Fallback>
              </mc:AlternateContent>
            </w:r>
          </w:p>
          <w:p w:rsidR="009F666C" w:rsidRPr="008A4D38" w:rsidRDefault="0054139D" w:rsidP="004E5D5E">
            <w:pPr>
              <w:spacing w:after="0" w:line="240" w:lineRule="auto"/>
              <w:jc w:val="center"/>
              <w:rPr>
                <w:rFonts w:ascii="Times New Roman" w:eastAsia="Times New Roman" w:hAnsi="Times New Roman" w:cs="Times New Roman"/>
                <w:iCs/>
                <w:sz w:val="24"/>
                <w:szCs w:val="24"/>
                <w:lang w:val="pl-PL"/>
              </w:rPr>
            </w:pPr>
            <w:r>
              <w:rPr>
                <w:rFonts w:ascii="Times New Roman" w:eastAsia="Times New Roman" w:hAnsi="Times New Roman" w:cs="Times New Roman"/>
                <w:iCs/>
                <w:sz w:val="24"/>
                <w:szCs w:val="24"/>
                <w:lang w:val="pl-PL"/>
              </w:rPr>
              <w:t>Số:</w:t>
            </w:r>
            <w:r w:rsidR="00E73760">
              <w:rPr>
                <w:rFonts w:ascii="Times New Roman" w:eastAsia="Times New Roman" w:hAnsi="Times New Roman" w:cs="Times New Roman"/>
                <w:iCs/>
                <w:sz w:val="24"/>
                <w:szCs w:val="24"/>
                <w:lang w:val="pl-PL"/>
              </w:rPr>
              <w:t xml:space="preserve"> </w:t>
            </w:r>
            <w:r w:rsidR="00421045">
              <w:rPr>
                <w:rFonts w:ascii="Times New Roman" w:eastAsia="Times New Roman" w:hAnsi="Times New Roman" w:cs="Times New Roman"/>
                <w:iCs/>
                <w:sz w:val="24"/>
                <w:szCs w:val="24"/>
                <w:lang w:val="pl-PL"/>
              </w:rPr>
              <w:t>60</w:t>
            </w:r>
            <w:r w:rsidR="008F6E2B">
              <w:rPr>
                <w:rFonts w:ascii="Times New Roman" w:eastAsia="Times New Roman" w:hAnsi="Times New Roman" w:cs="Times New Roman"/>
                <w:iCs/>
                <w:sz w:val="24"/>
                <w:szCs w:val="24"/>
                <w:lang w:val="pl-PL"/>
              </w:rPr>
              <w:t xml:space="preserve"> </w:t>
            </w:r>
            <w:r>
              <w:rPr>
                <w:rFonts w:ascii="Times New Roman" w:eastAsia="Times New Roman" w:hAnsi="Times New Roman" w:cs="Times New Roman"/>
                <w:iCs/>
                <w:sz w:val="24"/>
                <w:szCs w:val="24"/>
                <w:lang w:val="pl-PL"/>
              </w:rPr>
              <w:t>/</w:t>
            </w:r>
            <w:r w:rsidR="008F6E2B">
              <w:rPr>
                <w:rFonts w:ascii="Times New Roman" w:eastAsia="Times New Roman" w:hAnsi="Times New Roman" w:cs="Times New Roman"/>
                <w:iCs/>
                <w:sz w:val="24"/>
                <w:szCs w:val="24"/>
                <w:lang w:val="pl-PL"/>
              </w:rPr>
              <w:t xml:space="preserve"> </w:t>
            </w:r>
            <w:r>
              <w:rPr>
                <w:rFonts w:ascii="Times New Roman" w:eastAsia="Times New Roman" w:hAnsi="Times New Roman" w:cs="Times New Roman"/>
                <w:iCs/>
                <w:sz w:val="24"/>
                <w:szCs w:val="24"/>
                <w:lang w:val="pl-PL"/>
              </w:rPr>
              <w:t>BC-QT</w:t>
            </w:r>
          </w:p>
        </w:tc>
        <w:tc>
          <w:tcPr>
            <w:tcW w:w="5608" w:type="dxa"/>
          </w:tcPr>
          <w:p w:rsidR="009F666C" w:rsidRPr="000C7C0A" w:rsidRDefault="009F666C" w:rsidP="00952A6A">
            <w:pPr>
              <w:widowControl w:val="0"/>
              <w:spacing w:after="0" w:line="240" w:lineRule="auto"/>
              <w:ind w:right="-57"/>
              <w:rPr>
                <w:rFonts w:ascii="Times New Roman" w:eastAsia="Times New Roman" w:hAnsi="Times New Roman" w:cs="Times New Roman"/>
                <w:b/>
                <w:sz w:val="26"/>
                <w:szCs w:val="26"/>
                <w:lang w:val="pl-PL"/>
              </w:rPr>
            </w:pPr>
            <w:r w:rsidRPr="000C7C0A">
              <w:rPr>
                <w:rFonts w:ascii="Times New Roman" w:eastAsia="Times New Roman" w:hAnsi="Times New Roman" w:cs="Times New Roman"/>
                <w:b/>
                <w:sz w:val="26"/>
                <w:szCs w:val="26"/>
                <w:lang w:val="pl-PL"/>
              </w:rPr>
              <w:t>CỘNG HOÀ XÃ HỘI CHỦ NGHĨA VIỆT NAM</w:t>
            </w:r>
          </w:p>
          <w:p w:rsidR="005C5CE4" w:rsidRDefault="009F666C" w:rsidP="005C5CE4">
            <w:pPr>
              <w:widowControl w:val="0"/>
              <w:spacing w:after="0" w:line="240" w:lineRule="auto"/>
              <w:ind w:right="-57"/>
              <w:rPr>
                <w:rFonts w:ascii="Times New Roman" w:eastAsia="Times New Roman" w:hAnsi="Times New Roman" w:cs="Times New Roman"/>
                <w:b/>
                <w:sz w:val="28"/>
                <w:szCs w:val="28"/>
                <w:lang w:val="pl-PL"/>
              </w:rPr>
            </w:pPr>
            <w:r w:rsidRPr="000C7C0A">
              <w:rPr>
                <w:rFonts w:ascii="Times New Roman" w:eastAsia="Times New Roman" w:hAnsi="Times New Roman" w:cs="Times New Roman"/>
                <w:b/>
                <w:sz w:val="26"/>
                <w:szCs w:val="26"/>
                <w:lang w:val="pl-PL"/>
              </w:rPr>
              <w:t xml:space="preserve">               </w:t>
            </w:r>
            <w:r w:rsidRPr="004E5D5E">
              <w:rPr>
                <w:rFonts w:ascii="Times New Roman" w:eastAsia="Times New Roman" w:hAnsi="Times New Roman" w:cs="Times New Roman"/>
                <w:b/>
                <w:sz w:val="28"/>
                <w:szCs w:val="28"/>
                <w:lang w:val="pl-PL"/>
              </w:rPr>
              <w:t>Độc lập - Tự do - Hạnh phúc</w:t>
            </w:r>
          </w:p>
          <w:p w:rsidR="005C5CE4" w:rsidRPr="005C5CE4" w:rsidRDefault="005C5CE4" w:rsidP="005C5CE4">
            <w:pPr>
              <w:widowControl w:val="0"/>
              <w:spacing w:after="0" w:line="240" w:lineRule="auto"/>
              <w:ind w:right="-57"/>
              <w:rPr>
                <w:rFonts w:ascii="Times New Roman" w:eastAsia="Times New Roman" w:hAnsi="Times New Roman" w:cs="Times New Roman"/>
                <w:b/>
                <w:sz w:val="16"/>
                <w:szCs w:val="28"/>
                <w:lang w:val="pl-PL"/>
              </w:rPr>
            </w:pPr>
            <w:r w:rsidRPr="005C5CE4">
              <w:rPr>
                <w:rFonts w:ascii="Times New Roman" w:eastAsia="Times New Roman" w:hAnsi="Times New Roman" w:cs="Times New Roman"/>
                <w:i/>
                <w:iCs/>
                <w:noProof/>
                <w:sz w:val="28"/>
                <w:szCs w:val="28"/>
              </w:rPr>
              <mc:AlternateContent>
                <mc:Choice Requires="wps">
                  <w:drawing>
                    <wp:anchor distT="4294967295" distB="4294967295" distL="114300" distR="114300" simplePos="0" relativeHeight="251660288" behindDoc="0" locked="0" layoutInCell="1" allowOverlap="1" wp14:anchorId="28DBC2F4" wp14:editId="11D2C10B">
                      <wp:simplePos x="0" y="0"/>
                      <wp:positionH relativeFrom="column">
                        <wp:posOffset>699135</wp:posOffset>
                      </wp:positionH>
                      <wp:positionV relativeFrom="paragraph">
                        <wp:posOffset>37465</wp:posOffset>
                      </wp:positionV>
                      <wp:extent cx="1987550" cy="0"/>
                      <wp:effectExtent l="0" t="0" r="127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05pt,2.95pt" to="21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S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"/>
                  </w:pict>
                </mc:Fallback>
              </mc:AlternateContent>
            </w:r>
          </w:p>
          <w:p w:rsidR="009F666C" w:rsidRPr="00CB6687" w:rsidRDefault="00147F30" w:rsidP="00AF70EB">
            <w:pPr>
              <w:spacing w:after="0" w:line="240" w:lineRule="auto"/>
              <w:jc w:val="center"/>
              <w:rPr>
                <w:rFonts w:ascii="Times New Roman" w:eastAsia="Times New Roman" w:hAnsi="Times New Roman" w:cs="Times New Roman"/>
                <w:i/>
                <w:iCs/>
                <w:sz w:val="24"/>
                <w:szCs w:val="24"/>
              </w:rPr>
            </w:pPr>
            <w:r w:rsidRPr="00CB6687">
              <w:rPr>
                <w:rFonts w:ascii="Times New Roman" w:eastAsia="Times New Roman" w:hAnsi="Times New Roman" w:cs="Times New Roman"/>
                <w:i/>
                <w:iCs/>
                <w:sz w:val="24"/>
                <w:szCs w:val="24"/>
              </w:rPr>
              <w:t>Vĩnh Điện</w:t>
            </w:r>
            <w:r w:rsidR="005C5CE4" w:rsidRPr="00CB6687">
              <w:rPr>
                <w:rFonts w:ascii="Times New Roman" w:eastAsia="Times New Roman" w:hAnsi="Times New Roman" w:cs="Times New Roman"/>
                <w:i/>
                <w:iCs/>
                <w:sz w:val="24"/>
                <w:szCs w:val="24"/>
              </w:rPr>
              <w:t xml:space="preserve">, Ngày </w:t>
            </w:r>
            <w:r w:rsidR="00AF70EB">
              <w:rPr>
                <w:rFonts w:ascii="Times New Roman" w:eastAsia="Times New Roman" w:hAnsi="Times New Roman" w:cs="Times New Roman"/>
                <w:i/>
                <w:iCs/>
                <w:sz w:val="24"/>
                <w:szCs w:val="24"/>
              </w:rPr>
              <w:t>14</w:t>
            </w:r>
            <w:r w:rsidR="005C5CE4" w:rsidRPr="00CB6687">
              <w:rPr>
                <w:rFonts w:ascii="Times New Roman" w:eastAsia="Times New Roman" w:hAnsi="Times New Roman" w:cs="Times New Roman"/>
                <w:i/>
                <w:iCs/>
                <w:sz w:val="24"/>
                <w:szCs w:val="24"/>
              </w:rPr>
              <w:t xml:space="preserve"> tháng 5 năm 202</w:t>
            </w:r>
            <w:r w:rsidR="00AF70EB">
              <w:rPr>
                <w:rFonts w:ascii="Times New Roman" w:eastAsia="Times New Roman" w:hAnsi="Times New Roman" w:cs="Times New Roman"/>
                <w:i/>
                <w:iCs/>
                <w:sz w:val="24"/>
                <w:szCs w:val="24"/>
              </w:rPr>
              <w:t>4</w:t>
            </w:r>
          </w:p>
        </w:tc>
      </w:tr>
    </w:tbl>
    <w:p w:rsidR="009F666C" w:rsidRPr="00DA5AAA" w:rsidRDefault="009F666C" w:rsidP="009F666C">
      <w:pPr>
        <w:spacing w:after="0" w:line="240" w:lineRule="auto"/>
        <w:jc w:val="center"/>
        <w:rPr>
          <w:rFonts w:ascii="Times New Roman" w:eastAsia="Times New Roman" w:hAnsi="Times New Roman" w:cs="Times New Roman"/>
          <w:b/>
          <w:sz w:val="28"/>
          <w:szCs w:val="28"/>
          <w:lang w:val="pl-PL"/>
        </w:rPr>
      </w:pPr>
      <w:r w:rsidRPr="00DA5AAA">
        <w:rPr>
          <w:rFonts w:ascii="Times New Roman" w:eastAsia="Times New Roman" w:hAnsi="Times New Roman" w:cs="Times New Roman"/>
          <w:b/>
          <w:sz w:val="28"/>
          <w:szCs w:val="28"/>
          <w:lang w:val="pl-PL"/>
        </w:rPr>
        <w:t>BÁO CÁO</w:t>
      </w:r>
    </w:p>
    <w:p w:rsidR="009F666C" w:rsidRPr="00DA5AAA" w:rsidRDefault="009F666C" w:rsidP="009F666C">
      <w:pPr>
        <w:spacing w:after="0" w:line="240" w:lineRule="auto"/>
        <w:jc w:val="center"/>
        <w:rPr>
          <w:rFonts w:ascii="Times New Roman" w:eastAsia="Times New Roman" w:hAnsi="Times New Roman" w:cs="Times New Roman"/>
          <w:b/>
          <w:sz w:val="28"/>
          <w:szCs w:val="28"/>
          <w:lang w:val="pl-PL"/>
        </w:rPr>
      </w:pPr>
      <w:r w:rsidRPr="00DA5AAA">
        <w:rPr>
          <w:rFonts w:ascii="Times New Roman" w:eastAsia="Times New Roman" w:hAnsi="Times New Roman" w:cs="Times New Roman"/>
          <w:b/>
          <w:sz w:val="28"/>
          <w:szCs w:val="28"/>
          <w:lang w:val="pl-PL"/>
        </w:rPr>
        <w:t>Tổng</w:t>
      </w:r>
      <w:r w:rsidR="004E5D5E">
        <w:rPr>
          <w:rFonts w:ascii="Times New Roman" w:eastAsia="Times New Roman" w:hAnsi="Times New Roman" w:cs="Times New Roman"/>
          <w:b/>
          <w:sz w:val="28"/>
          <w:szCs w:val="28"/>
          <w:lang w:val="pl-PL"/>
        </w:rPr>
        <w:t xml:space="preserve"> kết nhiệm vụ cấp THCS</w:t>
      </w:r>
      <w:r w:rsidR="00BB3F91">
        <w:rPr>
          <w:rFonts w:ascii="Times New Roman" w:eastAsia="Times New Roman" w:hAnsi="Times New Roman" w:cs="Times New Roman"/>
          <w:b/>
          <w:sz w:val="28"/>
          <w:szCs w:val="28"/>
          <w:lang w:val="pl-PL"/>
        </w:rPr>
        <w:t>,</w:t>
      </w:r>
      <w:r w:rsidRPr="00DA5AAA">
        <w:rPr>
          <w:rFonts w:ascii="Times New Roman" w:eastAsia="Times New Roman" w:hAnsi="Times New Roman" w:cs="Times New Roman"/>
          <w:b/>
          <w:sz w:val="28"/>
          <w:szCs w:val="28"/>
          <w:lang w:val="pl-PL"/>
        </w:rPr>
        <w:t xml:space="preserve"> năm học 202</w:t>
      </w:r>
      <w:r w:rsidR="00AF70EB">
        <w:rPr>
          <w:rFonts w:ascii="Times New Roman" w:eastAsia="Times New Roman" w:hAnsi="Times New Roman" w:cs="Times New Roman"/>
          <w:b/>
          <w:sz w:val="28"/>
          <w:szCs w:val="28"/>
          <w:lang w:val="pl-PL"/>
        </w:rPr>
        <w:t>3-2024</w:t>
      </w:r>
    </w:p>
    <w:p w:rsidR="009F666C" w:rsidRPr="00DA5AAA" w:rsidRDefault="009F666C" w:rsidP="009F666C">
      <w:pPr>
        <w:spacing w:after="0" w:line="240" w:lineRule="auto"/>
        <w:rPr>
          <w:rFonts w:ascii="Times New Roman" w:eastAsia="Times New Roman" w:hAnsi="Times New Roman" w:cs="Times New Roman"/>
          <w:b/>
          <w:sz w:val="28"/>
          <w:szCs w:val="28"/>
          <w:lang w:val="pl-P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46BA9FD0" wp14:editId="0091D2AC">
                <wp:simplePos x="0" y="0"/>
                <wp:positionH relativeFrom="column">
                  <wp:posOffset>1691640</wp:posOffset>
                </wp:positionH>
                <wp:positionV relativeFrom="paragraph">
                  <wp:posOffset>1270</wp:posOffset>
                </wp:positionV>
                <wp:extent cx="2705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705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3.2pt,.1pt" to="34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" strokecolor="windowText" strokeweight=".5pt">
                <v:stroke joinstyle="miter"/>
              </v:line>
            </w:pict>
          </mc:Fallback>
        </mc:AlternateContent>
      </w:r>
    </w:p>
    <w:p w:rsidR="009F666C" w:rsidRPr="00A26B4D" w:rsidRDefault="009F666C" w:rsidP="009F666C">
      <w:pPr>
        <w:spacing w:after="0"/>
        <w:ind w:firstLine="567"/>
        <w:rPr>
          <w:rFonts w:ascii="Times New Roman" w:eastAsia="Times New Roman" w:hAnsi="Times New Roman" w:cs="Times New Roman"/>
          <w:b/>
          <w:sz w:val="28"/>
          <w:szCs w:val="28"/>
          <w:lang w:val="pl-PL"/>
        </w:rPr>
      </w:pPr>
      <w:r>
        <w:rPr>
          <w:rFonts w:ascii="Times New Roman" w:eastAsia="Times New Roman" w:hAnsi="Times New Roman" w:cs="Times New Roman"/>
          <w:b/>
          <w:sz w:val="28"/>
          <w:szCs w:val="28"/>
          <w:lang w:val="pl-PL"/>
        </w:rPr>
        <w:t>A</w:t>
      </w:r>
      <w:r w:rsidRPr="00A26B4D">
        <w:rPr>
          <w:rFonts w:ascii="Times New Roman" w:eastAsia="Times New Roman" w:hAnsi="Times New Roman" w:cs="Times New Roman"/>
          <w:b/>
          <w:sz w:val="28"/>
          <w:szCs w:val="28"/>
          <w:lang w:val="pl-PL"/>
        </w:rPr>
        <w:t>. ĐẶC ĐIỂM TÌNH HÌNH:</w:t>
      </w:r>
    </w:p>
    <w:p w:rsidR="00147F30" w:rsidRPr="00147F30" w:rsidRDefault="009F666C" w:rsidP="00147F30">
      <w:pPr>
        <w:pStyle w:val="ListParagraph"/>
        <w:spacing w:after="0"/>
        <w:ind w:left="0" w:firstLine="720"/>
        <w:jc w:val="both"/>
        <w:rPr>
          <w:rFonts w:asciiTheme="majorHAnsi" w:hAnsiTheme="majorHAnsi" w:cstheme="majorHAnsi"/>
          <w:sz w:val="28"/>
          <w:szCs w:val="28"/>
        </w:rPr>
      </w:pPr>
      <w:r w:rsidRPr="00147F30">
        <w:rPr>
          <w:rFonts w:asciiTheme="majorHAnsi" w:eastAsia="Times New Roman" w:hAnsiTheme="majorHAnsi" w:cstheme="majorHAnsi"/>
          <w:sz w:val="28"/>
          <w:szCs w:val="28"/>
          <w:lang w:val="pl-PL"/>
        </w:rPr>
        <w:t xml:space="preserve">1. Thuận lợi: </w:t>
      </w:r>
      <w:r w:rsidR="00147F30" w:rsidRPr="00147F30">
        <w:rPr>
          <w:rFonts w:asciiTheme="majorHAnsi" w:hAnsiTheme="majorHAnsi" w:cstheme="majorHAnsi"/>
          <w:sz w:val="28"/>
          <w:szCs w:val="28"/>
        </w:rPr>
        <w:t>Có sự chỉ đạo trực tiếp của PGD&amp;ĐT Điện Bàn, của Đảng ủ</w:t>
      </w:r>
      <w:r w:rsidR="00AF70EB">
        <w:rPr>
          <w:rFonts w:asciiTheme="majorHAnsi" w:hAnsiTheme="majorHAnsi" w:cstheme="majorHAnsi"/>
          <w:sz w:val="28"/>
          <w:szCs w:val="28"/>
        </w:rPr>
        <w:t>y, UBND và các Ban, Ng</w:t>
      </w:r>
      <w:r w:rsidR="00147F30" w:rsidRPr="00147F30">
        <w:rPr>
          <w:rFonts w:asciiTheme="majorHAnsi" w:hAnsiTheme="majorHAnsi" w:cstheme="majorHAnsi"/>
          <w:sz w:val="28"/>
          <w:szCs w:val="28"/>
        </w:rPr>
        <w:t>ành phường Vĩnh Điện.</w:t>
      </w:r>
    </w:p>
    <w:p w:rsidR="00147F30" w:rsidRPr="00147F30" w:rsidRDefault="00147F30" w:rsidP="00147F30">
      <w:pPr>
        <w:spacing w:after="0"/>
        <w:ind w:firstLine="720"/>
        <w:jc w:val="both"/>
        <w:rPr>
          <w:rFonts w:asciiTheme="majorHAnsi" w:hAnsiTheme="majorHAnsi" w:cstheme="majorHAnsi"/>
          <w:sz w:val="28"/>
          <w:szCs w:val="28"/>
        </w:rPr>
      </w:pPr>
      <w:proofErr w:type="gramStart"/>
      <w:r w:rsidRPr="00147F30">
        <w:rPr>
          <w:rFonts w:asciiTheme="majorHAnsi" w:hAnsiTheme="majorHAnsi" w:cstheme="majorHAnsi"/>
          <w:sz w:val="28"/>
          <w:szCs w:val="28"/>
        </w:rPr>
        <w:t>Có Chi bộ đả</w:t>
      </w:r>
      <w:r>
        <w:rPr>
          <w:rFonts w:asciiTheme="majorHAnsi" w:hAnsiTheme="majorHAnsi" w:cstheme="majorHAnsi"/>
          <w:sz w:val="28"/>
          <w:szCs w:val="28"/>
        </w:rPr>
        <w:t>ng, L</w:t>
      </w:r>
      <w:r w:rsidRPr="00147F30">
        <w:rPr>
          <w:rFonts w:asciiTheme="majorHAnsi" w:hAnsiTheme="majorHAnsi" w:cstheme="majorHAnsi"/>
          <w:sz w:val="28"/>
          <w:szCs w:val="28"/>
        </w:rPr>
        <w:t>ãnh chỉ đạo mọi hoạt động của nhà trường.</w:t>
      </w:r>
      <w:proofErr w:type="gramEnd"/>
    </w:p>
    <w:p w:rsidR="00147F30" w:rsidRDefault="00147F30" w:rsidP="00147F30">
      <w:pPr>
        <w:spacing w:after="0"/>
        <w:ind w:firstLine="720"/>
        <w:jc w:val="both"/>
        <w:rPr>
          <w:rFonts w:asciiTheme="majorHAnsi" w:hAnsiTheme="majorHAnsi" w:cstheme="majorHAnsi"/>
          <w:sz w:val="28"/>
          <w:szCs w:val="28"/>
        </w:rPr>
      </w:pPr>
      <w:proofErr w:type="gramStart"/>
      <w:r w:rsidRPr="00147F30">
        <w:rPr>
          <w:rFonts w:asciiTheme="majorHAnsi" w:hAnsiTheme="majorHAnsi" w:cstheme="majorHAnsi"/>
          <w:sz w:val="28"/>
          <w:szCs w:val="28"/>
        </w:rPr>
        <w:t>Tập thể CBGV</w:t>
      </w:r>
      <w:r>
        <w:rPr>
          <w:rFonts w:asciiTheme="majorHAnsi" w:hAnsiTheme="majorHAnsi" w:cstheme="majorHAnsi"/>
          <w:sz w:val="28"/>
          <w:szCs w:val="28"/>
        </w:rPr>
        <w:t>NV</w:t>
      </w:r>
      <w:r w:rsidRPr="00147F30">
        <w:rPr>
          <w:rFonts w:asciiTheme="majorHAnsi" w:hAnsiTheme="majorHAnsi" w:cstheme="majorHAnsi"/>
          <w:sz w:val="28"/>
          <w:szCs w:val="28"/>
        </w:rPr>
        <w:t xml:space="preserve"> đoàn kết nhất trí, có tinh thần trách nhiệm trong công tác, có trình độ đạt chuẩn </w:t>
      </w:r>
      <w:r w:rsidR="00AF70EB">
        <w:rPr>
          <w:rFonts w:asciiTheme="majorHAnsi" w:hAnsiTheme="majorHAnsi" w:cstheme="majorHAnsi"/>
          <w:sz w:val="28"/>
          <w:szCs w:val="28"/>
        </w:rPr>
        <w:t>trở lên</w:t>
      </w:r>
      <w:r>
        <w:rPr>
          <w:rFonts w:asciiTheme="majorHAnsi" w:hAnsiTheme="majorHAnsi" w:cstheme="majorHAnsi"/>
          <w:sz w:val="28"/>
          <w:szCs w:val="28"/>
        </w:rPr>
        <w:t xml:space="preserve"> </w:t>
      </w:r>
      <w:r w:rsidR="009E55A2">
        <w:rPr>
          <w:rFonts w:asciiTheme="majorHAnsi" w:hAnsiTheme="majorHAnsi" w:cstheme="majorHAnsi"/>
          <w:sz w:val="28"/>
          <w:szCs w:val="28"/>
        </w:rPr>
        <w:t>100%.</w:t>
      </w:r>
      <w:proofErr w:type="gramEnd"/>
    </w:p>
    <w:p w:rsidR="009E55A2" w:rsidRPr="009E55A2" w:rsidRDefault="009E55A2" w:rsidP="009E55A2">
      <w:pPr>
        <w:pStyle w:val="NormalWeb"/>
        <w:shd w:val="clear" w:color="auto" w:fill="FFFFFF"/>
        <w:spacing w:before="0" w:beforeAutospacing="0" w:after="0" w:afterAutospacing="0"/>
        <w:ind w:firstLine="567"/>
        <w:jc w:val="both"/>
        <w:rPr>
          <w:sz w:val="28"/>
          <w:szCs w:val="28"/>
          <w:lang w:val="pl-PL"/>
        </w:rPr>
      </w:pPr>
      <w:r>
        <w:rPr>
          <w:color w:val="FF0000"/>
          <w:sz w:val="28"/>
          <w:szCs w:val="28"/>
          <w:lang w:val="pl-PL"/>
        </w:rPr>
        <w:t xml:space="preserve">  </w:t>
      </w:r>
      <w:r w:rsidRPr="009E55A2">
        <w:rPr>
          <w:sz w:val="28"/>
          <w:szCs w:val="28"/>
          <w:lang w:val="pl-PL"/>
        </w:rPr>
        <w:t xml:space="preserve">Ban đại diện cha mẹ học sinh nhiệt tình, hỗ trợ thực hiện </w:t>
      </w:r>
      <w:r>
        <w:rPr>
          <w:sz w:val="28"/>
          <w:szCs w:val="28"/>
          <w:lang w:val="pl-PL"/>
        </w:rPr>
        <w:t>trong các công tác chăm lo việc giáo dục con em cùng nhà trường.</w:t>
      </w:r>
    </w:p>
    <w:p w:rsidR="00147F30" w:rsidRPr="00147F30" w:rsidRDefault="00147F30" w:rsidP="00147F30">
      <w:pPr>
        <w:spacing w:after="0"/>
        <w:ind w:firstLine="720"/>
        <w:jc w:val="both"/>
        <w:rPr>
          <w:rFonts w:asciiTheme="majorHAnsi" w:hAnsiTheme="majorHAnsi" w:cstheme="majorHAnsi"/>
          <w:spacing w:val="-8"/>
          <w:sz w:val="28"/>
          <w:szCs w:val="28"/>
        </w:rPr>
      </w:pPr>
      <w:proofErr w:type="gramStart"/>
      <w:r w:rsidRPr="00147F30">
        <w:rPr>
          <w:rFonts w:asciiTheme="majorHAnsi" w:hAnsiTheme="majorHAnsi" w:cstheme="majorHAnsi"/>
          <w:spacing w:val="-8"/>
          <w:sz w:val="28"/>
          <w:szCs w:val="28"/>
        </w:rPr>
        <w:t>Học sinh đại bộ phận chăm ngoan, chịu khó học tập, hàng năm có học sinh giỏi cấp Thị xã, cấp Tỉnh</w:t>
      </w:r>
      <w:r w:rsidR="00AF70EB">
        <w:rPr>
          <w:rFonts w:asciiTheme="majorHAnsi" w:hAnsiTheme="majorHAnsi" w:cstheme="majorHAnsi"/>
          <w:spacing w:val="-8"/>
          <w:sz w:val="28"/>
          <w:szCs w:val="28"/>
        </w:rPr>
        <w:t xml:space="preserve"> thuộc tất cả các lĩnh vực</w:t>
      </w:r>
      <w:r w:rsidRPr="00147F30">
        <w:rPr>
          <w:rFonts w:asciiTheme="majorHAnsi" w:hAnsiTheme="majorHAnsi" w:cstheme="majorHAnsi"/>
          <w:spacing w:val="-8"/>
          <w:sz w:val="28"/>
          <w:szCs w:val="28"/>
        </w:rPr>
        <w:t>.</w:t>
      </w:r>
      <w:proofErr w:type="gramEnd"/>
    </w:p>
    <w:p w:rsidR="00147F30" w:rsidRPr="00147F30" w:rsidRDefault="00147F30" w:rsidP="00147F30">
      <w:pPr>
        <w:spacing w:after="0"/>
        <w:ind w:firstLine="720"/>
        <w:jc w:val="both"/>
        <w:rPr>
          <w:rFonts w:asciiTheme="majorHAnsi" w:hAnsiTheme="majorHAnsi" w:cstheme="majorHAnsi"/>
          <w:sz w:val="28"/>
          <w:szCs w:val="28"/>
        </w:rPr>
      </w:pPr>
      <w:r w:rsidRPr="00147F30">
        <w:rPr>
          <w:rFonts w:asciiTheme="majorHAnsi" w:hAnsiTheme="majorHAnsi" w:cstheme="majorHAnsi"/>
          <w:spacing w:val="-8"/>
          <w:sz w:val="28"/>
          <w:szCs w:val="28"/>
        </w:rPr>
        <w:t xml:space="preserve">Trường nằm ở khu trung tâm giao lưu văn hóa và hoạt động phát triển mạnh </w:t>
      </w:r>
      <w:proofErr w:type="gramStart"/>
      <w:r w:rsidRPr="00147F30">
        <w:rPr>
          <w:rFonts w:asciiTheme="majorHAnsi" w:hAnsiTheme="majorHAnsi" w:cstheme="majorHAnsi"/>
          <w:spacing w:val="-8"/>
          <w:sz w:val="28"/>
          <w:szCs w:val="28"/>
        </w:rPr>
        <w:t>về  mọi</w:t>
      </w:r>
      <w:proofErr w:type="gramEnd"/>
      <w:r w:rsidRPr="00147F30">
        <w:rPr>
          <w:rFonts w:asciiTheme="majorHAnsi" w:hAnsiTheme="majorHAnsi" w:cstheme="majorHAnsi"/>
          <w:spacing w:val="-8"/>
          <w:sz w:val="28"/>
          <w:szCs w:val="28"/>
        </w:rPr>
        <w:t xml:space="preserve"> mặt. Phần lớn học sinh là con gia đình công chức, hộ doanh nghiệp, thương nghiệp.</w:t>
      </w:r>
    </w:p>
    <w:p w:rsidR="00147F30" w:rsidRPr="00147F30" w:rsidRDefault="00AF70EB" w:rsidP="00D72220">
      <w:pPr>
        <w:spacing w:after="0"/>
        <w:ind w:firstLine="720"/>
        <w:jc w:val="both"/>
        <w:rPr>
          <w:rFonts w:asciiTheme="majorHAnsi" w:hAnsiTheme="majorHAnsi" w:cstheme="majorHAnsi"/>
          <w:sz w:val="28"/>
          <w:szCs w:val="28"/>
        </w:rPr>
      </w:pPr>
      <w:proofErr w:type="gramStart"/>
      <w:r>
        <w:rPr>
          <w:rFonts w:asciiTheme="majorHAnsi" w:hAnsiTheme="majorHAnsi" w:cstheme="majorHAnsi"/>
          <w:sz w:val="28"/>
          <w:szCs w:val="28"/>
        </w:rPr>
        <w:t>Cơ sở trường học đang được xây dựng mới.</w:t>
      </w:r>
      <w:proofErr w:type="gramEnd"/>
      <w:r>
        <w:rPr>
          <w:rFonts w:asciiTheme="majorHAnsi" w:hAnsiTheme="majorHAnsi" w:cstheme="majorHAnsi"/>
          <w:sz w:val="28"/>
          <w:szCs w:val="28"/>
        </w:rPr>
        <w:t xml:space="preserve"> </w:t>
      </w:r>
      <w:r w:rsidR="00147F30" w:rsidRPr="00147F30">
        <w:rPr>
          <w:rFonts w:asciiTheme="majorHAnsi" w:hAnsiTheme="majorHAnsi" w:cstheme="majorHAnsi"/>
          <w:sz w:val="28"/>
          <w:szCs w:val="28"/>
        </w:rPr>
        <w:t>Hiện nay trường có tổng cộng 1</w:t>
      </w:r>
      <w:r>
        <w:rPr>
          <w:rFonts w:asciiTheme="majorHAnsi" w:hAnsiTheme="majorHAnsi" w:cstheme="majorHAnsi"/>
          <w:sz w:val="28"/>
          <w:szCs w:val="28"/>
        </w:rPr>
        <w:t>1</w:t>
      </w:r>
      <w:r w:rsidR="00147F30" w:rsidRPr="00147F30">
        <w:rPr>
          <w:rFonts w:asciiTheme="majorHAnsi" w:hAnsiTheme="majorHAnsi" w:cstheme="majorHAnsi"/>
          <w:sz w:val="28"/>
          <w:szCs w:val="28"/>
        </w:rPr>
        <w:t xml:space="preserve"> phòng học, có </w:t>
      </w:r>
      <w:r w:rsidR="00147F30">
        <w:rPr>
          <w:rFonts w:asciiTheme="majorHAnsi" w:hAnsiTheme="majorHAnsi" w:cstheme="majorHAnsi"/>
          <w:sz w:val="28"/>
          <w:szCs w:val="28"/>
        </w:rPr>
        <w:t>0</w:t>
      </w:r>
      <w:r>
        <w:rPr>
          <w:rFonts w:asciiTheme="majorHAnsi" w:hAnsiTheme="majorHAnsi" w:cstheme="majorHAnsi"/>
          <w:sz w:val="28"/>
          <w:szCs w:val="28"/>
        </w:rPr>
        <w:t>3</w:t>
      </w:r>
      <w:r w:rsidR="00147F30" w:rsidRPr="00147F30">
        <w:rPr>
          <w:rFonts w:asciiTheme="majorHAnsi" w:hAnsiTheme="majorHAnsi" w:cstheme="majorHAnsi"/>
          <w:sz w:val="28"/>
          <w:szCs w:val="28"/>
        </w:rPr>
        <w:t xml:space="preserve"> phòng học bộ môn, </w:t>
      </w:r>
      <w:r>
        <w:rPr>
          <w:rFonts w:asciiTheme="majorHAnsi" w:hAnsiTheme="majorHAnsi" w:cstheme="majorHAnsi"/>
          <w:sz w:val="28"/>
          <w:szCs w:val="28"/>
        </w:rPr>
        <w:t xml:space="preserve">04 phòng thực hành, </w:t>
      </w:r>
      <w:r w:rsidR="00147F30" w:rsidRPr="00147F30">
        <w:rPr>
          <w:rFonts w:asciiTheme="majorHAnsi" w:hAnsiTheme="majorHAnsi" w:cstheme="majorHAnsi"/>
          <w:sz w:val="28"/>
          <w:szCs w:val="28"/>
        </w:rPr>
        <w:t>01 phòng thư viện, các phòng chức năng, trang thiết bị</w:t>
      </w:r>
      <w:proofErr w:type="gramStart"/>
      <w:r w:rsidR="00147F30" w:rsidRPr="00147F30">
        <w:rPr>
          <w:rFonts w:asciiTheme="majorHAnsi" w:hAnsiTheme="majorHAnsi" w:cstheme="majorHAnsi"/>
          <w:sz w:val="28"/>
          <w:szCs w:val="28"/>
        </w:rPr>
        <w:t>  phục</w:t>
      </w:r>
      <w:proofErr w:type="gramEnd"/>
      <w:r w:rsidR="00147F30" w:rsidRPr="00147F30">
        <w:rPr>
          <w:rFonts w:asciiTheme="majorHAnsi" w:hAnsiTheme="majorHAnsi" w:cstheme="majorHAnsi"/>
          <w:sz w:val="28"/>
          <w:szCs w:val="28"/>
        </w:rPr>
        <w:t xml:space="preserve"> vụ cho việc dạy và học tương đối đầy đủ</w:t>
      </w:r>
      <w:r w:rsidR="00D72220">
        <w:rPr>
          <w:rFonts w:asciiTheme="majorHAnsi" w:hAnsiTheme="majorHAnsi" w:cstheme="majorHAnsi"/>
          <w:sz w:val="28"/>
          <w:szCs w:val="28"/>
        </w:rPr>
        <w:t xml:space="preserve"> cơ bản đáp ứng nhu cầu dạy và học cho năm học vừa qua cũng như các năm học tiếp theo</w:t>
      </w:r>
      <w:r w:rsidR="00147F30" w:rsidRPr="00147F30">
        <w:rPr>
          <w:rFonts w:asciiTheme="majorHAnsi" w:hAnsiTheme="majorHAnsi" w:cstheme="majorHAnsi"/>
          <w:sz w:val="28"/>
          <w:szCs w:val="28"/>
        </w:rPr>
        <w:t>.</w:t>
      </w:r>
    </w:p>
    <w:p w:rsidR="00147F30" w:rsidRPr="00147F30" w:rsidRDefault="00147F30" w:rsidP="00147F30">
      <w:pPr>
        <w:spacing w:after="0"/>
        <w:ind w:firstLine="720"/>
        <w:jc w:val="both"/>
        <w:rPr>
          <w:rFonts w:asciiTheme="majorHAnsi" w:hAnsiTheme="majorHAnsi" w:cstheme="majorHAnsi"/>
          <w:b/>
          <w:sz w:val="28"/>
          <w:szCs w:val="28"/>
        </w:rPr>
      </w:pPr>
      <w:r w:rsidRPr="00147F30">
        <w:rPr>
          <w:rFonts w:asciiTheme="majorHAnsi" w:hAnsiTheme="majorHAnsi" w:cstheme="majorHAnsi"/>
          <w:b/>
          <w:sz w:val="28"/>
          <w:szCs w:val="28"/>
        </w:rPr>
        <w:t>2. Khó khăn:</w:t>
      </w:r>
    </w:p>
    <w:p w:rsidR="00147F30" w:rsidRDefault="00147F30" w:rsidP="00147F30">
      <w:pPr>
        <w:spacing w:after="0"/>
        <w:ind w:firstLine="720"/>
        <w:jc w:val="both"/>
        <w:rPr>
          <w:rFonts w:asciiTheme="majorHAnsi" w:hAnsiTheme="majorHAnsi" w:cstheme="majorHAnsi"/>
          <w:sz w:val="28"/>
          <w:szCs w:val="28"/>
        </w:rPr>
      </w:pPr>
      <w:proofErr w:type="gramStart"/>
      <w:r w:rsidRPr="00147F30">
        <w:rPr>
          <w:rFonts w:asciiTheme="majorHAnsi" w:hAnsiTheme="majorHAnsi" w:cstheme="majorHAnsi"/>
          <w:sz w:val="28"/>
          <w:szCs w:val="28"/>
        </w:rPr>
        <w:t xml:space="preserve">Phòng bộ môn </w:t>
      </w:r>
      <w:r>
        <w:rPr>
          <w:rFonts w:asciiTheme="majorHAnsi" w:hAnsiTheme="majorHAnsi" w:cstheme="majorHAnsi"/>
          <w:sz w:val="28"/>
          <w:szCs w:val="28"/>
        </w:rPr>
        <w:t>diện tích chưa đạt so với yêu cầu trường chuẩn</w:t>
      </w:r>
      <w:r w:rsidRPr="00147F30">
        <w:rPr>
          <w:rFonts w:asciiTheme="majorHAnsi" w:hAnsiTheme="majorHAnsi" w:cstheme="majorHAnsi"/>
          <w:sz w:val="28"/>
          <w:szCs w:val="28"/>
        </w:rPr>
        <w:t>.</w:t>
      </w:r>
      <w:proofErr w:type="gramEnd"/>
      <w:r w:rsidRPr="00147F30">
        <w:rPr>
          <w:rFonts w:asciiTheme="majorHAnsi" w:hAnsiTheme="majorHAnsi" w:cstheme="majorHAnsi"/>
          <w:sz w:val="28"/>
          <w:szCs w:val="28"/>
        </w:rPr>
        <w:t xml:space="preserve"> Một số phòng </w:t>
      </w:r>
      <w:r w:rsidR="00AF70EB">
        <w:rPr>
          <w:rFonts w:asciiTheme="majorHAnsi" w:hAnsiTheme="majorHAnsi" w:cstheme="majorHAnsi"/>
          <w:sz w:val="28"/>
          <w:szCs w:val="28"/>
        </w:rPr>
        <w:t xml:space="preserve">thực hành </w:t>
      </w:r>
      <w:r w:rsidRPr="00147F30">
        <w:rPr>
          <w:rFonts w:asciiTheme="majorHAnsi" w:hAnsiTheme="majorHAnsi" w:cstheme="majorHAnsi"/>
          <w:sz w:val="28"/>
          <w:szCs w:val="28"/>
        </w:rPr>
        <w:t xml:space="preserve">và </w:t>
      </w:r>
      <w:proofErr w:type="gramStart"/>
      <w:r w:rsidRPr="00147F30">
        <w:rPr>
          <w:rFonts w:asciiTheme="majorHAnsi" w:hAnsiTheme="majorHAnsi" w:cstheme="majorHAnsi"/>
          <w:sz w:val="28"/>
          <w:szCs w:val="28"/>
        </w:rPr>
        <w:t>thư</w:t>
      </w:r>
      <w:proofErr w:type="gramEnd"/>
      <w:r w:rsidRPr="00147F30">
        <w:rPr>
          <w:rFonts w:asciiTheme="majorHAnsi" w:hAnsiTheme="majorHAnsi" w:cstheme="majorHAnsi"/>
          <w:sz w:val="28"/>
          <w:szCs w:val="28"/>
        </w:rPr>
        <w:t xml:space="preserve"> viện </w:t>
      </w:r>
      <w:r>
        <w:rPr>
          <w:rFonts w:asciiTheme="majorHAnsi" w:hAnsiTheme="majorHAnsi" w:cstheme="majorHAnsi"/>
          <w:sz w:val="28"/>
          <w:szCs w:val="28"/>
        </w:rPr>
        <w:t xml:space="preserve">cần phải đầu tư và </w:t>
      </w:r>
      <w:r w:rsidR="00D72220">
        <w:rPr>
          <w:rFonts w:asciiTheme="majorHAnsi" w:hAnsiTheme="majorHAnsi" w:cstheme="majorHAnsi"/>
          <w:sz w:val="28"/>
          <w:szCs w:val="28"/>
        </w:rPr>
        <w:t>mở</w:t>
      </w:r>
      <w:r>
        <w:rPr>
          <w:rFonts w:asciiTheme="majorHAnsi" w:hAnsiTheme="majorHAnsi" w:cstheme="majorHAnsi"/>
          <w:sz w:val="28"/>
          <w:szCs w:val="28"/>
        </w:rPr>
        <w:t xml:space="preserve"> rộng thêm</w:t>
      </w:r>
      <w:r w:rsidRPr="00147F30">
        <w:rPr>
          <w:rFonts w:asciiTheme="majorHAnsi" w:hAnsiTheme="majorHAnsi" w:cstheme="majorHAnsi"/>
          <w:sz w:val="28"/>
          <w:szCs w:val="28"/>
        </w:rPr>
        <w:t>.</w:t>
      </w:r>
    </w:p>
    <w:p w:rsidR="009E55A2" w:rsidRPr="009E55A2" w:rsidRDefault="009E55A2" w:rsidP="009E55A2">
      <w:pPr>
        <w:pStyle w:val="NormalWeb"/>
        <w:shd w:val="clear" w:color="auto" w:fill="FFFFFF"/>
        <w:spacing w:before="0" w:beforeAutospacing="0" w:after="0" w:afterAutospacing="0"/>
        <w:ind w:firstLine="720"/>
        <w:jc w:val="both"/>
        <w:rPr>
          <w:rFonts w:ascii="Arial" w:hAnsi="Arial" w:cs="Arial"/>
          <w:sz w:val="20"/>
          <w:szCs w:val="20"/>
          <w:lang w:val="pl-PL"/>
        </w:rPr>
      </w:pPr>
      <w:r w:rsidRPr="009E55A2">
        <w:rPr>
          <w:sz w:val="28"/>
          <w:szCs w:val="28"/>
          <w:lang w:val="pl-PL"/>
        </w:rPr>
        <w:t xml:space="preserve">Trình độ học sinh chưa đồng đều, </w:t>
      </w:r>
      <w:r>
        <w:rPr>
          <w:sz w:val="28"/>
          <w:szCs w:val="28"/>
          <w:lang w:val="pl-PL"/>
        </w:rPr>
        <w:t>bộ phận</w:t>
      </w:r>
      <w:r w:rsidRPr="009E55A2">
        <w:rPr>
          <w:sz w:val="28"/>
          <w:szCs w:val="28"/>
          <w:lang w:val="pl-PL"/>
        </w:rPr>
        <w:t xml:space="preserve"> học sinh chưa xác định đúng</w:t>
      </w:r>
      <w:r>
        <w:rPr>
          <w:rFonts w:ascii="Arial" w:hAnsi="Arial" w:cs="Arial"/>
          <w:sz w:val="20"/>
          <w:szCs w:val="20"/>
          <w:lang w:val="pl-PL"/>
        </w:rPr>
        <w:t xml:space="preserve"> </w:t>
      </w:r>
      <w:r w:rsidRPr="009E55A2">
        <w:rPr>
          <w:sz w:val="28"/>
          <w:szCs w:val="28"/>
          <w:lang w:val="pl-PL"/>
        </w:rPr>
        <w:t>mục đích học tập nên chưa chăm học, ý thức rèn luy</w:t>
      </w:r>
      <w:r>
        <w:rPr>
          <w:sz w:val="28"/>
          <w:szCs w:val="28"/>
          <w:lang w:val="pl-PL"/>
        </w:rPr>
        <w:t>ện và tu dưỡng đạo đức chưa cao.</w:t>
      </w:r>
    </w:p>
    <w:p w:rsidR="00147F30" w:rsidRPr="00147F30" w:rsidRDefault="00147F30" w:rsidP="00147F30">
      <w:pPr>
        <w:spacing w:after="0"/>
        <w:ind w:firstLine="720"/>
        <w:jc w:val="both"/>
        <w:rPr>
          <w:rFonts w:asciiTheme="majorHAnsi" w:hAnsiTheme="majorHAnsi" w:cstheme="majorHAnsi"/>
          <w:sz w:val="28"/>
          <w:szCs w:val="28"/>
        </w:rPr>
      </w:pPr>
      <w:proofErr w:type="gramStart"/>
      <w:r w:rsidRPr="00147F30">
        <w:rPr>
          <w:rFonts w:asciiTheme="majorHAnsi" w:hAnsiTheme="majorHAnsi" w:cstheme="majorHAnsi"/>
          <w:sz w:val="28"/>
          <w:szCs w:val="28"/>
        </w:rPr>
        <w:t>Trang thiết bị dạy học đảm bảo tốt cho việc thực hiện các tiết dạy thực hành cho học sinh.</w:t>
      </w:r>
      <w:proofErr w:type="gramEnd"/>
      <w:r>
        <w:rPr>
          <w:rFonts w:asciiTheme="majorHAnsi" w:hAnsiTheme="majorHAnsi" w:cstheme="majorHAnsi"/>
          <w:sz w:val="28"/>
          <w:szCs w:val="28"/>
        </w:rPr>
        <w:t xml:space="preserve"> Tuy nhiên so với yêu cầu của chương trình GDPT 2018 cần phải tiếp tục đầu tư mua sắm mới để đảm bảo cho việc dạy học </w:t>
      </w:r>
      <w:proofErr w:type="gramStart"/>
      <w:r>
        <w:rPr>
          <w:rFonts w:asciiTheme="majorHAnsi" w:hAnsiTheme="majorHAnsi" w:cstheme="majorHAnsi"/>
          <w:sz w:val="28"/>
          <w:szCs w:val="28"/>
        </w:rPr>
        <w:t>theo</w:t>
      </w:r>
      <w:proofErr w:type="gramEnd"/>
      <w:r>
        <w:rPr>
          <w:rFonts w:asciiTheme="majorHAnsi" w:hAnsiTheme="majorHAnsi" w:cstheme="majorHAnsi"/>
          <w:sz w:val="28"/>
          <w:szCs w:val="28"/>
        </w:rPr>
        <w:t xml:space="preserve"> chương trình.</w:t>
      </w:r>
    </w:p>
    <w:p w:rsidR="00147F30" w:rsidRDefault="00147F30" w:rsidP="00147F30">
      <w:pPr>
        <w:spacing w:after="0" w:line="288" w:lineRule="auto"/>
        <w:jc w:val="both"/>
        <w:rPr>
          <w:rFonts w:asciiTheme="majorHAnsi" w:eastAsia="Times New Roman" w:hAnsiTheme="majorHAnsi" w:cstheme="majorHAnsi"/>
          <w:spacing w:val="-4"/>
          <w:sz w:val="28"/>
          <w:szCs w:val="28"/>
          <w:lang w:val="pt-BR"/>
        </w:rPr>
      </w:pPr>
      <w:r w:rsidRPr="00147F30">
        <w:rPr>
          <w:rFonts w:asciiTheme="majorHAnsi" w:eastAsia="Times New Roman" w:hAnsiTheme="majorHAnsi" w:cstheme="majorHAnsi"/>
          <w:b/>
          <w:spacing w:val="-4"/>
          <w:sz w:val="28"/>
          <w:szCs w:val="28"/>
          <w:lang w:val="pt-BR"/>
        </w:rPr>
        <w:tab/>
      </w:r>
      <w:r w:rsidRPr="00147F30">
        <w:rPr>
          <w:rFonts w:asciiTheme="majorHAnsi" w:eastAsia="Times New Roman" w:hAnsiTheme="majorHAnsi" w:cstheme="majorHAnsi"/>
          <w:spacing w:val="-4"/>
          <w:sz w:val="28"/>
          <w:szCs w:val="28"/>
          <w:lang w:val="pt-BR"/>
        </w:rPr>
        <w:t>Thầy cô giáo trong nhà t</w:t>
      </w:r>
      <w:r w:rsidR="00AF70EB">
        <w:rPr>
          <w:rFonts w:asciiTheme="majorHAnsi" w:eastAsia="Times New Roman" w:hAnsiTheme="majorHAnsi" w:cstheme="majorHAnsi"/>
          <w:spacing w:val="-4"/>
          <w:sz w:val="28"/>
          <w:szCs w:val="28"/>
          <w:lang w:val="pt-BR"/>
        </w:rPr>
        <w:t xml:space="preserve">rường lớn tuổi, </w:t>
      </w:r>
      <w:r>
        <w:rPr>
          <w:rFonts w:asciiTheme="majorHAnsi" w:eastAsia="Times New Roman" w:hAnsiTheme="majorHAnsi" w:cstheme="majorHAnsi"/>
          <w:spacing w:val="-4"/>
          <w:sz w:val="28"/>
          <w:szCs w:val="28"/>
          <w:lang w:val="pt-BR"/>
        </w:rPr>
        <w:t xml:space="preserve">chuẩn bị đến tuổi nghỉ hưu và nghỉ hưu sớm chiếm tỉ lệ cao </w:t>
      </w:r>
      <w:r w:rsidRPr="00147F30">
        <w:rPr>
          <w:rFonts w:asciiTheme="majorHAnsi" w:eastAsia="Times New Roman" w:hAnsiTheme="majorHAnsi" w:cstheme="majorHAnsi"/>
          <w:spacing w:val="-4"/>
          <w:sz w:val="28"/>
          <w:szCs w:val="28"/>
          <w:lang w:val="pt-BR"/>
        </w:rPr>
        <w:t>ảnh hưởng đến việc tiệm cận thông tin và đổi mới phương pháp dạy học so với yêu cầu hiện tại</w:t>
      </w:r>
      <w:r>
        <w:rPr>
          <w:rFonts w:asciiTheme="majorHAnsi" w:eastAsia="Times New Roman" w:hAnsiTheme="majorHAnsi" w:cstheme="majorHAnsi"/>
          <w:spacing w:val="-4"/>
          <w:sz w:val="28"/>
          <w:szCs w:val="28"/>
          <w:lang w:val="pt-BR"/>
        </w:rPr>
        <w:t xml:space="preserve"> và báo động tình hình thiếu đội ngũ thầy cô giáo đáp ứng các vị trí giảng dạy trong nhà trường.</w:t>
      </w:r>
    </w:p>
    <w:p w:rsidR="00AF70EB" w:rsidRPr="00147F30" w:rsidRDefault="00AF70EB" w:rsidP="00147F30">
      <w:pPr>
        <w:spacing w:after="0" w:line="288" w:lineRule="auto"/>
        <w:jc w:val="both"/>
        <w:rPr>
          <w:rFonts w:asciiTheme="majorHAnsi" w:eastAsia="Times New Roman" w:hAnsiTheme="majorHAnsi" w:cstheme="majorHAnsi"/>
          <w:spacing w:val="-4"/>
          <w:sz w:val="28"/>
          <w:szCs w:val="28"/>
          <w:lang w:val="pt-BR"/>
        </w:rPr>
      </w:pPr>
      <w:r>
        <w:rPr>
          <w:rFonts w:asciiTheme="majorHAnsi" w:eastAsia="Times New Roman" w:hAnsiTheme="majorHAnsi" w:cstheme="majorHAnsi"/>
          <w:spacing w:val="-4"/>
          <w:sz w:val="28"/>
          <w:szCs w:val="28"/>
          <w:lang w:val="pt-BR"/>
        </w:rPr>
        <w:tab/>
        <w:t>Trong năm học 2023-2024 nhà trường đã thực hiện hợp đồng thêm 07 giáo viên để đáp ứng các vị trí giảng dạy, việc thiếu giáo viên cũng ảnh hưởng đến công tác chuyên môn và các hoạt động khác của nhà trường.</w:t>
      </w:r>
    </w:p>
    <w:p w:rsidR="009F666C" w:rsidRDefault="009F666C" w:rsidP="00147F30">
      <w:pPr>
        <w:spacing w:after="0"/>
        <w:ind w:firstLine="567"/>
        <w:rPr>
          <w:rFonts w:ascii="Times New Roman" w:eastAsia="Times New Roman" w:hAnsi="Times New Roman" w:cs="Times New Roman"/>
          <w:b/>
          <w:sz w:val="28"/>
          <w:szCs w:val="28"/>
          <w:lang w:val="pl-PL"/>
        </w:rPr>
      </w:pPr>
      <w:r>
        <w:rPr>
          <w:rFonts w:ascii="Times New Roman" w:eastAsia="Times New Roman" w:hAnsi="Times New Roman" w:cs="Times New Roman"/>
          <w:b/>
          <w:sz w:val="28"/>
          <w:szCs w:val="28"/>
          <w:lang w:val="pl-PL"/>
        </w:rPr>
        <w:t>B</w:t>
      </w:r>
      <w:r w:rsidRPr="004D423A">
        <w:rPr>
          <w:rFonts w:ascii="Times New Roman" w:eastAsia="Times New Roman" w:hAnsi="Times New Roman" w:cs="Times New Roman"/>
          <w:b/>
          <w:sz w:val="28"/>
          <w:szCs w:val="28"/>
          <w:lang w:val="pl-PL"/>
        </w:rPr>
        <w:t>. KẾT QUẢ THỰC HIỆN CÁC HOẠT ĐỘNG GIÁO DỤC</w:t>
      </w:r>
    </w:p>
    <w:p w:rsidR="00CA601D" w:rsidRPr="00376F00" w:rsidRDefault="00CA601D" w:rsidP="00CA601D">
      <w:pPr>
        <w:spacing w:before="80" w:after="0" w:line="240" w:lineRule="auto"/>
        <w:ind w:firstLine="567"/>
        <w:jc w:val="both"/>
        <w:rPr>
          <w:rFonts w:ascii="Times New Roman" w:hAnsi="Times New Roman" w:cs="Times New Roman"/>
          <w:b/>
          <w:color w:val="000000" w:themeColor="text1"/>
          <w:sz w:val="28"/>
          <w:szCs w:val="28"/>
          <w:lang w:val="pl-PL"/>
        </w:rPr>
      </w:pPr>
      <w:r w:rsidRPr="00376F00">
        <w:rPr>
          <w:rFonts w:ascii="Times New Roman" w:hAnsi="Times New Roman" w:cs="Times New Roman"/>
          <w:b/>
          <w:color w:val="000000" w:themeColor="text1"/>
          <w:sz w:val="28"/>
          <w:szCs w:val="28"/>
          <w:lang w:val="pl-PL"/>
        </w:rPr>
        <w:t>1. Kết quả thực hiện chương trình giáo dục phổ thông:</w:t>
      </w:r>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pl-PL"/>
        </w:rPr>
      </w:pPr>
      <w:r w:rsidRPr="00376F00">
        <w:rPr>
          <w:rFonts w:ascii="Times New Roman" w:hAnsi="Times New Roman" w:cs="Times New Roman"/>
          <w:color w:val="000000" w:themeColor="text1"/>
          <w:sz w:val="28"/>
          <w:szCs w:val="28"/>
          <w:lang w:val="pl-PL"/>
        </w:rPr>
        <w:lastRenderedPageBreak/>
        <w:t xml:space="preserve">1.1. </w:t>
      </w:r>
      <w:r w:rsidRPr="00376F00">
        <w:rPr>
          <w:rFonts w:ascii="Times New Roman" w:hAnsi="Times New Roman" w:cs="Times New Roman"/>
          <w:bCs/>
          <w:i/>
          <w:iCs/>
          <w:color w:val="000000" w:themeColor="text1"/>
          <w:sz w:val="28"/>
          <w:szCs w:val="28"/>
          <w:lang w:val="pl-PL"/>
        </w:rPr>
        <w:t>Xây</w:t>
      </w:r>
      <w:r w:rsidRPr="00376F00">
        <w:rPr>
          <w:rFonts w:ascii="Times New Roman" w:hAnsi="Times New Roman" w:cs="Times New Roman"/>
          <w:b/>
          <w:bCs/>
          <w:i/>
          <w:iCs/>
          <w:color w:val="000000" w:themeColor="text1"/>
          <w:sz w:val="28"/>
          <w:szCs w:val="28"/>
          <w:lang w:val="pl-PL"/>
        </w:rPr>
        <w:t xml:space="preserve"> </w:t>
      </w:r>
      <w:r w:rsidRPr="00376F00">
        <w:rPr>
          <w:rFonts w:ascii="Times New Roman" w:hAnsi="Times New Roman" w:cs="Times New Roman"/>
          <w:i/>
          <w:iCs/>
          <w:color w:val="000000" w:themeColor="text1"/>
          <w:sz w:val="28"/>
          <w:szCs w:val="28"/>
          <w:lang w:val="pl-PL"/>
        </w:rPr>
        <w:t>dựng kế hoạch giáo dục nhà trường đảm bảo sử dụng hiệu quả đội ngũ giáo viên, cơ sở vật chất, thiết bị dạy học.</w:t>
      </w:r>
    </w:p>
    <w:p w:rsidR="00CA601D" w:rsidRPr="00957B1F" w:rsidRDefault="00CA601D" w:rsidP="00CA601D">
      <w:pPr>
        <w:autoSpaceDE w:val="0"/>
        <w:autoSpaceDN w:val="0"/>
        <w:adjustRightInd w:val="0"/>
        <w:spacing w:before="80" w:after="0" w:line="240" w:lineRule="auto"/>
        <w:ind w:firstLine="720"/>
        <w:jc w:val="both"/>
        <w:rPr>
          <w:rFonts w:ascii="Times New Roman" w:hAnsi="Times New Roman" w:cs="Times New Roman"/>
          <w:sz w:val="28"/>
          <w:szCs w:val="28"/>
          <w:lang w:val="pl-PL"/>
        </w:rPr>
      </w:pPr>
      <w:r w:rsidRPr="00957B1F">
        <w:rPr>
          <w:rFonts w:ascii="Times New Roman" w:hAnsi="Times New Roman" w:cs="Times New Roman"/>
          <w:sz w:val="28"/>
          <w:szCs w:val="28"/>
          <w:lang w:val="pl-PL"/>
        </w:rPr>
        <w:t xml:space="preserve">Thực hiện Quyết định số </w:t>
      </w:r>
      <w:r w:rsidR="00814BB3">
        <w:rPr>
          <w:rFonts w:ascii="Times New Roman" w:hAnsi="Times New Roman" w:cs="Times New Roman"/>
          <w:sz w:val="28"/>
          <w:szCs w:val="28"/>
          <w:lang w:val="pl-PL"/>
        </w:rPr>
        <w:t>1664</w:t>
      </w:r>
      <w:r w:rsidRPr="00957B1F">
        <w:rPr>
          <w:rFonts w:ascii="Times New Roman" w:hAnsi="Times New Roman" w:cs="Times New Roman"/>
          <w:sz w:val="28"/>
          <w:szCs w:val="28"/>
          <w:lang w:val="pl-PL"/>
        </w:rPr>
        <w:t xml:space="preserve">/QĐ-UBND ngày </w:t>
      </w:r>
      <w:r w:rsidR="00814BB3">
        <w:rPr>
          <w:rFonts w:ascii="Times New Roman" w:hAnsi="Times New Roman" w:cs="Times New Roman"/>
          <w:sz w:val="28"/>
          <w:szCs w:val="28"/>
          <w:lang w:val="pl-PL"/>
        </w:rPr>
        <w:t>08</w:t>
      </w:r>
      <w:r w:rsidRPr="00957B1F">
        <w:rPr>
          <w:rFonts w:ascii="Times New Roman" w:hAnsi="Times New Roman" w:cs="Times New Roman"/>
          <w:sz w:val="28"/>
          <w:szCs w:val="28"/>
          <w:lang w:val="pl-PL"/>
        </w:rPr>
        <w:t>/8/202</w:t>
      </w:r>
      <w:r w:rsidR="00814BB3">
        <w:rPr>
          <w:rFonts w:ascii="Times New Roman" w:hAnsi="Times New Roman" w:cs="Times New Roman"/>
          <w:sz w:val="28"/>
          <w:szCs w:val="28"/>
          <w:lang w:val="pl-PL"/>
        </w:rPr>
        <w:t>3</w:t>
      </w:r>
      <w:r w:rsidRPr="00957B1F">
        <w:rPr>
          <w:rFonts w:ascii="Times New Roman" w:hAnsi="Times New Roman" w:cs="Times New Roman"/>
          <w:sz w:val="28"/>
          <w:szCs w:val="28"/>
          <w:lang w:val="pl-PL"/>
        </w:rPr>
        <w:t xml:space="preserve"> của UBND tỉnh Quảng Nam về việc ban hành Khung kế hoạch thời gian năm học 202</w:t>
      </w:r>
      <w:r w:rsidR="00814BB3">
        <w:rPr>
          <w:rFonts w:ascii="Times New Roman" w:hAnsi="Times New Roman" w:cs="Times New Roman"/>
          <w:sz w:val="28"/>
          <w:szCs w:val="28"/>
          <w:lang w:val="pl-PL"/>
        </w:rPr>
        <w:t>3</w:t>
      </w:r>
      <w:r w:rsidRPr="00957B1F">
        <w:rPr>
          <w:rFonts w:ascii="Times New Roman" w:hAnsi="Times New Roman" w:cs="Times New Roman"/>
          <w:sz w:val="28"/>
          <w:szCs w:val="28"/>
          <w:lang w:val="pl-PL"/>
        </w:rPr>
        <w:t>-202</w:t>
      </w:r>
      <w:r w:rsidR="00814BB3">
        <w:rPr>
          <w:rFonts w:ascii="Times New Roman" w:hAnsi="Times New Roman" w:cs="Times New Roman"/>
          <w:sz w:val="28"/>
          <w:szCs w:val="28"/>
          <w:lang w:val="pl-PL"/>
        </w:rPr>
        <w:t>4</w:t>
      </w:r>
      <w:r w:rsidRPr="00957B1F">
        <w:rPr>
          <w:rFonts w:ascii="Times New Roman" w:hAnsi="Times New Roman" w:cs="Times New Roman"/>
          <w:sz w:val="28"/>
          <w:szCs w:val="28"/>
          <w:lang w:val="pl-PL"/>
        </w:rPr>
        <w:t xml:space="preserve"> đối với giáo dục mầm non, giáo dục phổ thông và giáo dục thường xuyên; Có 35 tuần thực học (học kỳ I có 18 tuần, học kỳ II có 17 tuần), cụ thể:</w:t>
      </w:r>
    </w:p>
    <w:p w:rsidR="00957B1F" w:rsidRPr="00957B1F" w:rsidRDefault="00CA601D" w:rsidP="00CA601D">
      <w:pPr>
        <w:spacing w:after="0" w:line="240" w:lineRule="auto"/>
        <w:ind w:firstLine="720"/>
        <w:jc w:val="both"/>
        <w:rPr>
          <w:rFonts w:ascii="Times New Roman" w:hAnsi="Times New Roman" w:cs="Times New Roman"/>
          <w:sz w:val="28"/>
          <w:szCs w:val="28"/>
          <w:lang w:val="pl-PL"/>
        </w:rPr>
      </w:pPr>
      <w:r w:rsidRPr="00957B1F">
        <w:rPr>
          <w:rFonts w:ascii="Times New Roman" w:hAnsi="Times New Roman" w:cs="Times New Roman"/>
          <w:sz w:val="28"/>
          <w:szCs w:val="28"/>
          <w:lang w:val="pl-PL"/>
        </w:rPr>
        <w:t>Học kỳ I: từ ngày 05/9/202</w:t>
      </w:r>
      <w:r w:rsidR="00814BB3">
        <w:rPr>
          <w:rFonts w:ascii="Times New Roman" w:hAnsi="Times New Roman" w:cs="Times New Roman"/>
          <w:sz w:val="28"/>
          <w:szCs w:val="28"/>
          <w:lang w:val="pl-PL"/>
        </w:rPr>
        <w:t>3</w:t>
      </w:r>
      <w:r w:rsidRPr="00957B1F">
        <w:rPr>
          <w:rFonts w:ascii="Times New Roman" w:hAnsi="Times New Roman" w:cs="Times New Roman"/>
          <w:sz w:val="28"/>
          <w:szCs w:val="28"/>
          <w:lang w:val="pl-PL"/>
        </w:rPr>
        <w:t xml:space="preserve"> đến ngày 14/01/202</w:t>
      </w:r>
      <w:r w:rsidR="00814BB3">
        <w:rPr>
          <w:rFonts w:ascii="Times New Roman" w:hAnsi="Times New Roman" w:cs="Times New Roman"/>
          <w:sz w:val="28"/>
          <w:szCs w:val="28"/>
          <w:lang w:val="pl-PL"/>
        </w:rPr>
        <w:t>4</w:t>
      </w:r>
      <w:r w:rsidRPr="00957B1F">
        <w:rPr>
          <w:rFonts w:ascii="Times New Roman" w:hAnsi="Times New Roman" w:cs="Times New Roman"/>
          <w:sz w:val="28"/>
          <w:szCs w:val="28"/>
          <w:lang w:val="pl-PL"/>
        </w:rPr>
        <w:t xml:space="preserve"> (có 18 tuần thực học, thời </w:t>
      </w:r>
    </w:p>
    <w:p w:rsidR="00CA601D" w:rsidRPr="00957B1F" w:rsidRDefault="00CA601D" w:rsidP="00CA601D">
      <w:pPr>
        <w:spacing w:after="0" w:line="240" w:lineRule="auto"/>
        <w:ind w:firstLine="720"/>
        <w:jc w:val="both"/>
        <w:rPr>
          <w:rFonts w:ascii="Times New Roman" w:hAnsi="Times New Roman" w:cs="Times New Roman"/>
          <w:sz w:val="28"/>
          <w:szCs w:val="28"/>
          <w:lang w:val="pl-PL"/>
        </w:rPr>
      </w:pPr>
      <w:r w:rsidRPr="00957B1F">
        <w:rPr>
          <w:rFonts w:ascii="Times New Roman" w:hAnsi="Times New Roman" w:cs="Times New Roman"/>
          <w:sz w:val="28"/>
          <w:szCs w:val="28"/>
          <w:lang w:val="pl-PL"/>
        </w:rPr>
        <w:t>gian còn lại dành cho các hoạt động khác).</w:t>
      </w:r>
    </w:p>
    <w:p w:rsidR="00CA601D" w:rsidRPr="00957B1F" w:rsidRDefault="00CA601D" w:rsidP="00CA601D">
      <w:pPr>
        <w:spacing w:after="0" w:line="240" w:lineRule="auto"/>
        <w:ind w:firstLine="720"/>
        <w:jc w:val="both"/>
        <w:rPr>
          <w:rFonts w:ascii="Times New Roman" w:hAnsi="Times New Roman" w:cs="Times New Roman"/>
          <w:sz w:val="28"/>
          <w:szCs w:val="28"/>
          <w:lang w:val="pl-PL"/>
        </w:rPr>
      </w:pPr>
      <w:r w:rsidRPr="00957B1F">
        <w:rPr>
          <w:rFonts w:ascii="Times New Roman" w:hAnsi="Times New Roman" w:cs="Times New Roman"/>
          <w:sz w:val="28"/>
          <w:szCs w:val="28"/>
          <w:lang w:val="pl-PL"/>
        </w:rPr>
        <w:t>Học kỳ II: từ</w:t>
      </w:r>
      <w:r w:rsidR="00814BB3">
        <w:rPr>
          <w:rFonts w:ascii="Times New Roman" w:hAnsi="Times New Roman" w:cs="Times New Roman"/>
          <w:sz w:val="28"/>
          <w:szCs w:val="28"/>
          <w:lang w:val="pl-PL"/>
        </w:rPr>
        <w:t xml:space="preserve"> ngày 16/01/2024</w:t>
      </w:r>
      <w:r w:rsidRPr="00957B1F">
        <w:rPr>
          <w:rFonts w:ascii="Times New Roman" w:hAnsi="Times New Roman" w:cs="Times New Roman"/>
          <w:sz w:val="28"/>
          <w:szCs w:val="28"/>
          <w:lang w:val="pl-PL"/>
        </w:rPr>
        <w:t xml:space="preserve"> đến ngày 25/5/202</w:t>
      </w:r>
      <w:r w:rsidR="00814BB3">
        <w:rPr>
          <w:rFonts w:ascii="Times New Roman" w:hAnsi="Times New Roman" w:cs="Times New Roman"/>
          <w:sz w:val="28"/>
          <w:szCs w:val="28"/>
          <w:lang w:val="pl-PL"/>
        </w:rPr>
        <w:t>4</w:t>
      </w:r>
      <w:r w:rsidRPr="00957B1F">
        <w:rPr>
          <w:rFonts w:ascii="Times New Roman" w:hAnsi="Times New Roman" w:cs="Times New Roman"/>
          <w:sz w:val="28"/>
          <w:szCs w:val="28"/>
          <w:lang w:val="pl-PL"/>
        </w:rPr>
        <w:t xml:space="preserve"> (có 17 tuần thực học, thời gian còn lại dành cho nghỉ lễ, tết và các hoạt động khác).</w:t>
      </w:r>
    </w:p>
    <w:p w:rsidR="005C3BA1" w:rsidRPr="005C3BA1" w:rsidRDefault="005C3BA1" w:rsidP="005C3BA1">
      <w:pPr>
        <w:ind w:firstLine="720"/>
        <w:jc w:val="both"/>
        <w:rPr>
          <w:rFonts w:ascii="Times New Roman" w:hAnsi="Times New Roman" w:cs="Times New Roman"/>
          <w:sz w:val="28"/>
          <w:szCs w:val="28"/>
        </w:rPr>
      </w:pPr>
      <w:r w:rsidRPr="00957B1F">
        <w:rPr>
          <w:rFonts w:ascii="Times New Roman" w:hAnsi="Times New Roman" w:cs="Times New Roman"/>
          <w:sz w:val="28"/>
          <w:szCs w:val="28"/>
          <w:lang w:val="vi-VN"/>
        </w:rPr>
        <w:t xml:space="preserve">- Đối với </w:t>
      </w:r>
      <w:r>
        <w:rPr>
          <w:rFonts w:ascii="Times New Roman" w:hAnsi="Times New Roman" w:cs="Times New Roman"/>
          <w:sz w:val="28"/>
          <w:szCs w:val="28"/>
        </w:rPr>
        <w:t xml:space="preserve">khối </w:t>
      </w:r>
      <w:r w:rsidRPr="00957B1F">
        <w:rPr>
          <w:rFonts w:ascii="Times New Roman" w:hAnsi="Times New Roman" w:cs="Times New Roman"/>
          <w:sz w:val="28"/>
          <w:szCs w:val="28"/>
          <w:lang w:val="vi-VN"/>
        </w:rPr>
        <w:t xml:space="preserve"> lớp</w:t>
      </w:r>
      <w:r>
        <w:rPr>
          <w:rFonts w:ascii="Times New Roman" w:hAnsi="Times New Roman" w:cs="Times New Roman"/>
          <w:sz w:val="28"/>
          <w:szCs w:val="28"/>
        </w:rPr>
        <w:t xml:space="preserve"> 9</w:t>
      </w:r>
      <w:r w:rsidRPr="00957B1F">
        <w:rPr>
          <w:rFonts w:ascii="Times New Roman" w:hAnsi="Times New Roman" w:cs="Times New Roman"/>
          <w:sz w:val="28"/>
          <w:szCs w:val="28"/>
          <w:lang w:val="vi-VN"/>
        </w:rPr>
        <w:t xml:space="preserve"> thực hiện Chương trình giáo dục phổ thông 2006: Thực hiện dạy học theo hướng dẫn tại Công văn số 3280/BGDĐTGDTrH ngày 27/8/2020 về việc hướng dẫn điều chỉnh nội dung dạy học cấp trung học cơ sở, trung học phổ thông. Khi xây dựng kế hoạch dạy học các môn học, có lưu ý tăng cường bổ trợ các nội dung theo Chương trình giáo dục phổ thông 2018 để chuẩn bị tốt cho học sinh lớp 9 học lên lớp 10 theo Chương trình giáo dục phổ</w:t>
      </w:r>
      <w:r>
        <w:rPr>
          <w:rFonts w:ascii="Times New Roman" w:hAnsi="Times New Roman" w:cs="Times New Roman"/>
          <w:sz w:val="28"/>
          <w:szCs w:val="28"/>
          <w:lang w:val="vi-VN"/>
        </w:rPr>
        <w:t xml:space="preserve"> thông 2018. </w:t>
      </w:r>
    </w:p>
    <w:p w:rsidR="00CA601D" w:rsidRPr="00957B1F" w:rsidRDefault="00CA601D" w:rsidP="00CA601D">
      <w:pPr>
        <w:pStyle w:val="NormalWeb"/>
        <w:shd w:val="clear" w:color="auto" w:fill="FFFFFF"/>
        <w:spacing w:before="120" w:beforeAutospacing="0" w:after="120" w:afterAutospacing="0"/>
        <w:ind w:firstLine="720"/>
        <w:jc w:val="both"/>
        <w:rPr>
          <w:rFonts w:ascii="Arial" w:hAnsi="Arial" w:cs="Arial"/>
          <w:sz w:val="20"/>
          <w:szCs w:val="20"/>
          <w:lang w:val="pl-PL"/>
        </w:rPr>
      </w:pPr>
      <w:r w:rsidRPr="00957B1F">
        <w:rPr>
          <w:sz w:val="28"/>
          <w:szCs w:val="28"/>
          <w:shd w:val="clear" w:color="auto" w:fill="FFFFFF"/>
          <w:lang w:val="pl-PL"/>
        </w:rPr>
        <w:t>Đối với lớp 6,</w:t>
      </w:r>
      <w:r w:rsidR="00814BB3">
        <w:rPr>
          <w:sz w:val="28"/>
          <w:szCs w:val="28"/>
          <w:shd w:val="clear" w:color="auto" w:fill="FFFFFF"/>
          <w:lang w:val="pl-PL"/>
        </w:rPr>
        <w:t xml:space="preserve"> </w:t>
      </w:r>
      <w:r w:rsidRPr="00957B1F">
        <w:rPr>
          <w:sz w:val="28"/>
          <w:szCs w:val="28"/>
          <w:shd w:val="clear" w:color="auto" w:fill="FFFFFF"/>
          <w:lang w:val="pl-PL"/>
        </w:rPr>
        <w:t>7</w:t>
      </w:r>
      <w:r w:rsidR="00814BB3">
        <w:rPr>
          <w:sz w:val="28"/>
          <w:szCs w:val="28"/>
          <w:shd w:val="clear" w:color="auto" w:fill="FFFFFF"/>
          <w:lang w:val="pl-PL"/>
        </w:rPr>
        <w:t>, 8</w:t>
      </w:r>
      <w:r w:rsidRPr="00957B1F">
        <w:rPr>
          <w:sz w:val="28"/>
          <w:szCs w:val="28"/>
          <w:shd w:val="clear" w:color="auto" w:fill="FFFFFF"/>
          <w:lang w:val="pl-PL"/>
        </w:rPr>
        <w:t xml:space="preserve"> thực hiện theo Chương trình Giáo dục Phổ thông 2018: </w:t>
      </w:r>
      <w:r w:rsidRPr="00957B1F">
        <w:rPr>
          <w:sz w:val="28"/>
          <w:szCs w:val="28"/>
          <w:lang w:val="pl-PL"/>
        </w:rPr>
        <w:t>Trong quá trình thực hiện, nhà trường đã triển khai nghiêm túc các văn bản chỉ đạo; xây dựng kế hoạch dạy học phù hợp với học sinh và đáp ứng đổi mới giáo dục. Phân công đội ngũ giáo viên trẻ, tâm huyết và thường xuyên tự học, trao đổi chuyên môn, đổi mới hình thức dạy và học để nâng cao chất lượng giáo dục.</w:t>
      </w:r>
    </w:p>
    <w:p w:rsidR="00CA601D" w:rsidRPr="00957B1F" w:rsidRDefault="00CA601D" w:rsidP="00CA601D">
      <w:pPr>
        <w:pStyle w:val="NormalWeb"/>
        <w:shd w:val="clear" w:color="auto" w:fill="FFFFFF"/>
        <w:spacing w:before="120" w:beforeAutospacing="0" w:after="120" w:afterAutospacing="0"/>
        <w:ind w:firstLine="720"/>
        <w:jc w:val="both"/>
        <w:rPr>
          <w:rFonts w:ascii="Arial" w:hAnsi="Arial" w:cs="Arial"/>
          <w:sz w:val="20"/>
          <w:szCs w:val="20"/>
          <w:lang w:val="pl-PL"/>
        </w:rPr>
      </w:pPr>
      <w:r w:rsidRPr="00957B1F">
        <w:rPr>
          <w:sz w:val="28"/>
          <w:szCs w:val="28"/>
          <w:lang w:val="pl-PL"/>
        </w:rPr>
        <w:t>Nhà trường xây dựng đầy đủ các kế hoạch giáo dục theo quy định. Giáo viên đã xây dựng kế hoạch dạy học, </w:t>
      </w:r>
      <w:r w:rsidRPr="00957B1F">
        <w:rPr>
          <w:sz w:val="28"/>
          <w:szCs w:val="28"/>
          <w:shd w:val="clear" w:color="auto" w:fill="FFFFFF"/>
          <w:lang w:val="pl-PL"/>
        </w:rPr>
        <w:t>rà soát nội dung, </w:t>
      </w:r>
      <w:r w:rsidRPr="00957B1F">
        <w:rPr>
          <w:sz w:val="28"/>
          <w:szCs w:val="28"/>
          <w:lang w:val="pl-PL"/>
        </w:rPr>
        <w:t>kiến thức theo kế hoạch dạy học để điều chỉnh</w:t>
      </w:r>
      <w:r w:rsidRPr="00957B1F">
        <w:rPr>
          <w:sz w:val="28"/>
          <w:szCs w:val="28"/>
          <w:shd w:val="clear" w:color="auto" w:fill="FFFFFF"/>
          <w:lang w:val="pl-PL"/>
        </w:rPr>
        <w:t>, cập nhật và bổ sung những thông tin mới phù hợp với các nội dung dạy học trong sách giáo khoa, đảm bảo không cắt xén chương trình</w:t>
      </w:r>
      <w:r w:rsidRPr="00957B1F">
        <w:rPr>
          <w:sz w:val="28"/>
          <w:szCs w:val="28"/>
          <w:lang w:val="pl-PL"/>
        </w:rPr>
        <w:t>. Nghiên cứu và đăng ký các tiết dạy về đổi mới phương pháp và tích hợp các nội dung về môi trường, an toàn thực phẩm, an toàn giao thông…dạy liên môn các môn học trong chương trình giáo dục THCS.</w:t>
      </w:r>
    </w:p>
    <w:p w:rsidR="00CA601D" w:rsidRPr="00957B1F" w:rsidRDefault="00814BB3" w:rsidP="00CA601D">
      <w:pPr>
        <w:pStyle w:val="NormalWeb"/>
        <w:shd w:val="clear" w:color="auto" w:fill="FFFFFF"/>
        <w:spacing w:before="120" w:beforeAutospacing="0" w:after="120" w:afterAutospacing="0"/>
        <w:ind w:firstLine="720"/>
        <w:jc w:val="both"/>
        <w:rPr>
          <w:sz w:val="28"/>
          <w:szCs w:val="28"/>
          <w:lang w:val="pl-PL"/>
        </w:rPr>
      </w:pPr>
      <w:r>
        <w:rPr>
          <w:sz w:val="28"/>
          <w:szCs w:val="28"/>
          <w:lang w:val="pl-PL"/>
        </w:rPr>
        <w:t>Thực hiện nghiêm túc đúng, đủ c</w:t>
      </w:r>
      <w:r w:rsidR="00CA601D" w:rsidRPr="00957B1F">
        <w:rPr>
          <w:sz w:val="28"/>
          <w:szCs w:val="28"/>
          <w:lang w:val="pl-PL"/>
        </w:rPr>
        <w:t>hư</w:t>
      </w:r>
      <w:r w:rsidR="00CA601D" w:rsidRPr="00957B1F">
        <w:rPr>
          <w:sz w:val="28"/>
          <w:szCs w:val="28"/>
          <w:lang w:val="pl-PL"/>
        </w:rPr>
        <w:softHyphen/>
        <w:t>ơng trình. Xây dựng Kế hoạch dạy học ngay từ đầu năm học. BGH duyệt Kế hoạch dạy học của từng giáo viên.</w:t>
      </w:r>
    </w:p>
    <w:p w:rsidR="00CA601D" w:rsidRPr="00376F00" w:rsidRDefault="00CA601D" w:rsidP="00CA601D">
      <w:pPr>
        <w:autoSpaceDE w:val="0"/>
        <w:autoSpaceDN w:val="0"/>
        <w:adjustRightInd w:val="0"/>
        <w:spacing w:before="80" w:after="0" w:line="240" w:lineRule="auto"/>
        <w:ind w:firstLine="720"/>
        <w:jc w:val="both"/>
        <w:rPr>
          <w:rFonts w:ascii="Times New Roman" w:hAnsi="Times New Roman" w:cs="Times New Roman"/>
          <w:color w:val="000000" w:themeColor="text1"/>
          <w:sz w:val="28"/>
          <w:szCs w:val="28"/>
          <w:lang w:val="pl-PL"/>
        </w:rPr>
      </w:pPr>
      <w:r w:rsidRPr="00376F00">
        <w:rPr>
          <w:rFonts w:ascii="Times New Roman" w:hAnsi="Times New Roman" w:cs="Times New Roman"/>
          <w:color w:val="000000" w:themeColor="text1"/>
          <w:sz w:val="28"/>
          <w:szCs w:val="28"/>
          <w:lang w:val="pl-PL"/>
        </w:rPr>
        <w:t>1.1.1.  Kết quả thực hiện dạy học các môn học, tổ chức các hoạt động giáo dục;</w:t>
      </w:r>
    </w:p>
    <w:p w:rsidR="00CA601D" w:rsidRDefault="00CA601D" w:rsidP="00CA601D">
      <w:pPr>
        <w:spacing w:after="60" w:line="240" w:lineRule="auto"/>
        <w:ind w:firstLine="720"/>
        <w:jc w:val="both"/>
        <w:rPr>
          <w:rFonts w:ascii="Times New Roman" w:hAnsi="Times New Roman" w:cs="Times New Roman"/>
          <w:sz w:val="28"/>
          <w:szCs w:val="28"/>
        </w:rPr>
      </w:pPr>
      <w:r w:rsidRPr="00957B1F">
        <w:rPr>
          <w:rFonts w:ascii="Times New Roman" w:hAnsi="Times New Roman" w:cs="Times New Roman"/>
          <w:sz w:val="28"/>
          <w:szCs w:val="28"/>
        </w:rPr>
        <w:t>Kế hoạch dạy học các môn học lớp 6,</w:t>
      </w:r>
      <w:r w:rsidR="00957B1F" w:rsidRPr="00957B1F">
        <w:rPr>
          <w:rFonts w:ascii="Times New Roman" w:hAnsi="Times New Roman" w:cs="Times New Roman"/>
          <w:sz w:val="28"/>
          <w:szCs w:val="28"/>
        </w:rPr>
        <w:t xml:space="preserve"> </w:t>
      </w:r>
      <w:r w:rsidRPr="00957B1F">
        <w:rPr>
          <w:rFonts w:ascii="Times New Roman" w:hAnsi="Times New Roman" w:cs="Times New Roman"/>
          <w:sz w:val="28"/>
          <w:szCs w:val="28"/>
        </w:rPr>
        <w:t>7</w:t>
      </w:r>
      <w:r w:rsidR="00814BB3">
        <w:rPr>
          <w:rFonts w:ascii="Times New Roman" w:hAnsi="Times New Roman" w:cs="Times New Roman"/>
          <w:sz w:val="28"/>
          <w:szCs w:val="28"/>
        </w:rPr>
        <w:t>, 8</w:t>
      </w:r>
      <w:r w:rsidRPr="00957B1F">
        <w:rPr>
          <w:rFonts w:ascii="Times New Roman" w:hAnsi="Times New Roman" w:cs="Times New Roman"/>
          <w:sz w:val="28"/>
          <w:szCs w:val="28"/>
        </w:rPr>
        <w:t xml:space="preserve"> của các tổ chuyên môn theo khối lớp thực hiện theo công văn 5512/BGDĐT-</w:t>
      </w:r>
      <w:proofErr w:type="gramStart"/>
      <w:r w:rsidRPr="00957B1F">
        <w:rPr>
          <w:rFonts w:ascii="Times New Roman" w:hAnsi="Times New Roman" w:cs="Times New Roman"/>
          <w:sz w:val="28"/>
          <w:szCs w:val="28"/>
        </w:rPr>
        <w:t>GDTrH  ngày</w:t>
      </w:r>
      <w:proofErr w:type="gramEnd"/>
      <w:r w:rsidRPr="00957B1F">
        <w:rPr>
          <w:rFonts w:ascii="Times New Roman" w:hAnsi="Times New Roman" w:cs="Times New Roman"/>
          <w:sz w:val="28"/>
          <w:szCs w:val="28"/>
        </w:rPr>
        <w:t xml:space="preserve">  18/12/2020; </w:t>
      </w:r>
      <w:r w:rsidR="00814BB3">
        <w:rPr>
          <w:rFonts w:ascii="Times New Roman" w:hAnsi="Times New Roman" w:cs="Times New Roman"/>
          <w:sz w:val="28"/>
          <w:szCs w:val="28"/>
        </w:rPr>
        <w:t xml:space="preserve">Hướng dẫn số </w:t>
      </w:r>
      <w:r w:rsidRPr="00957B1F">
        <w:rPr>
          <w:rFonts w:ascii="Times New Roman" w:hAnsi="Times New Roman" w:cs="Times New Roman"/>
          <w:sz w:val="28"/>
          <w:szCs w:val="28"/>
        </w:rPr>
        <w:t xml:space="preserve"> </w:t>
      </w:r>
      <w:r w:rsidR="00814BB3">
        <w:rPr>
          <w:rFonts w:ascii="Times New Roman" w:hAnsi="Times New Roman" w:cs="Times New Roman"/>
          <w:sz w:val="28"/>
          <w:szCs w:val="28"/>
        </w:rPr>
        <w:t>491/PGD-THCS ngày 31/8/2023</w:t>
      </w:r>
      <w:r w:rsidRPr="00957B1F">
        <w:rPr>
          <w:rFonts w:ascii="Times New Roman" w:hAnsi="Times New Roman" w:cs="Times New Roman"/>
          <w:sz w:val="28"/>
          <w:szCs w:val="28"/>
        </w:rPr>
        <w:t xml:space="preserve"> của Phòng GDĐT thị xã Điện Bàn hướng dẫn thực hiện nhiệm vụ năm họ</w:t>
      </w:r>
      <w:r w:rsidR="00814BB3">
        <w:rPr>
          <w:rFonts w:ascii="Times New Roman" w:hAnsi="Times New Roman" w:cs="Times New Roman"/>
          <w:sz w:val="28"/>
          <w:szCs w:val="28"/>
        </w:rPr>
        <w:t>c 2023-2024</w:t>
      </w:r>
      <w:r w:rsidRPr="00957B1F">
        <w:rPr>
          <w:rFonts w:ascii="Times New Roman" w:hAnsi="Times New Roman" w:cs="Times New Roman"/>
          <w:sz w:val="28"/>
          <w:szCs w:val="28"/>
        </w:rPr>
        <w:t xml:space="preserve"> đối với giáo dục trung học cơ sở;</w:t>
      </w:r>
    </w:p>
    <w:p w:rsidR="00957B1F" w:rsidRPr="00957B1F" w:rsidRDefault="00957B1F" w:rsidP="00957B1F">
      <w:pPr>
        <w:ind w:firstLine="720"/>
        <w:jc w:val="both"/>
        <w:rPr>
          <w:rFonts w:ascii="Times New Roman" w:hAnsi="Times New Roman" w:cs="Times New Roman"/>
          <w:sz w:val="28"/>
          <w:szCs w:val="28"/>
        </w:rPr>
      </w:pPr>
      <w:r w:rsidRPr="00957B1F">
        <w:rPr>
          <w:rFonts w:ascii="Times New Roman" w:hAnsi="Times New Roman" w:cs="Times New Roman"/>
          <w:sz w:val="28"/>
          <w:szCs w:val="28"/>
          <w:lang w:val="vi-VN"/>
        </w:rPr>
        <w:t xml:space="preserve">Nhà trường đã tổ chức xây dựng kế hoạch thực hiện chương trình của từng môn học, hoạt động giáo dục bảo đảm thời lượng quy định trong chương trình và bố trí dạy học trong mỗi học kì một cách hợp lý, khoa học. Đối với các môn học, bố trí thời gian dạy học linh hoạt phù hợp với điều kiện giáo viên và cơ sở vật chất của nhà trường, sắp xếp thời khóa biểu phù hợp cho cả năm học hoặc ít nhất cho từng học kì, bảo đảm số tiết/tuần theo quy định dành cho mỗi giáo viên. </w:t>
      </w:r>
    </w:p>
    <w:p w:rsidR="00CA601D" w:rsidRPr="00957B1F" w:rsidRDefault="00957B1F" w:rsidP="00CA601D">
      <w:pPr>
        <w:widowControl w:val="0"/>
        <w:tabs>
          <w:tab w:val="left" w:pos="567"/>
        </w:tabs>
        <w:spacing w:after="0" w:line="240" w:lineRule="auto"/>
        <w:ind w:hanging="3"/>
        <w:jc w:val="both"/>
        <w:rPr>
          <w:rFonts w:ascii="Times New Roman" w:hAnsi="Times New Roman" w:cs="Times New Roman"/>
          <w:sz w:val="28"/>
          <w:szCs w:val="28"/>
        </w:rPr>
      </w:pPr>
      <w:r w:rsidRPr="00957B1F">
        <w:rPr>
          <w:rFonts w:ascii="Times New Roman" w:hAnsi="Times New Roman" w:cs="Times New Roman"/>
          <w:sz w:val="28"/>
          <w:szCs w:val="28"/>
        </w:rPr>
        <w:lastRenderedPageBreak/>
        <w:tab/>
      </w:r>
      <w:r w:rsidRPr="00957B1F">
        <w:rPr>
          <w:rFonts w:ascii="Times New Roman" w:hAnsi="Times New Roman" w:cs="Times New Roman"/>
          <w:sz w:val="28"/>
          <w:szCs w:val="28"/>
        </w:rPr>
        <w:tab/>
      </w:r>
      <w:r w:rsidR="00CA601D" w:rsidRPr="00957B1F">
        <w:rPr>
          <w:rFonts w:ascii="Times New Roman" w:hAnsi="Times New Roman" w:cs="Times New Roman"/>
          <w:sz w:val="28"/>
          <w:szCs w:val="28"/>
        </w:rPr>
        <w:t>Kế hoạch dạy học các môn học lớ</w:t>
      </w:r>
      <w:r w:rsidR="00814BB3">
        <w:rPr>
          <w:rFonts w:ascii="Times New Roman" w:hAnsi="Times New Roman" w:cs="Times New Roman"/>
          <w:sz w:val="28"/>
          <w:szCs w:val="28"/>
        </w:rPr>
        <w:t xml:space="preserve">p </w:t>
      </w:r>
      <w:r w:rsidR="00CA601D" w:rsidRPr="00957B1F">
        <w:rPr>
          <w:rFonts w:ascii="Times New Roman" w:hAnsi="Times New Roman" w:cs="Times New Roman"/>
          <w:sz w:val="28"/>
          <w:szCs w:val="28"/>
        </w:rPr>
        <w:t>9 của các tổ chuyên môn theo khối lớp thực hiện theo c</w:t>
      </w:r>
      <w:r>
        <w:rPr>
          <w:rFonts w:ascii="Times New Roman" w:hAnsi="Times New Roman" w:cs="Times New Roman"/>
          <w:sz w:val="28"/>
          <w:szCs w:val="28"/>
        </w:rPr>
        <w:t>ông văn 3280/BGDĐT-</w:t>
      </w:r>
      <w:proofErr w:type="gramStart"/>
      <w:r>
        <w:rPr>
          <w:rFonts w:ascii="Times New Roman" w:hAnsi="Times New Roman" w:cs="Times New Roman"/>
          <w:sz w:val="28"/>
          <w:szCs w:val="28"/>
        </w:rPr>
        <w:t>GDTrH  ngày</w:t>
      </w:r>
      <w:proofErr w:type="gramEnd"/>
      <w:r>
        <w:rPr>
          <w:rFonts w:ascii="Times New Roman" w:hAnsi="Times New Roman" w:cs="Times New Roman"/>
          <w:sz w:val="28"/>
          <w:szCs w:val="28"/>
        </w:rPr>
        <w:t xml:space="preserve"> </w:t>
      </w:r>
      <w:r w:rsidR="00CA601D" w:rsidRPr="00957B1F">
        <w:rPr>
          <w:rFonts w:ascii="Times New Roman" w:hAnsi="Times New Roman" w:cs="Times New Roman"/>
          <w:sz w:val="28"/>
          <w:szCs w:val="28"/>
        </w:rPr>
        <w:t>27/8/2020;</w:t>
      </w:r>
    </w:p>
    <w:p w:rsidR="00957B1F" w:rsidRPr="00957B1F" w:rsidRDefault="00CA601D" w:rsidP="00CA601D">
      <w:pPr>
        <w:ind w:firstLine="720"/>
        <w:jc w:val="both"/>
        <w:rPr>
          <w:rFonts w:ascii="Times New Roman" w:hAnsi="Times New Roman" w:cs="Times New Roman"/>
          <w:sz w:val="28"/>
          <w:szCs w:val="28"/>
        </w:rPr>
      </w:pPr>
      <w:r w:rsidRPr="00957B1F">
        <w:rPr>
          <w:rFonts w:ascii="Times New Roman" w:hAnsi="Times New Roman" w:cs="Times New Roman"/>
          <w:sz w:val="28"/>
          <w:szCs w:val="28"/>
          <w:lang w:val="vi-VN"/>
        </w:rPr>
        <w:t>Trong quá trình thực hiện kế hoạch dạy học các môn học thực hiện trong năm học 202</w:t>
      </w:r>
      <w:r w:rsidR="00814BB3">
        <w:rPr>
          <w:rFonts w:ascii="Times New Roman" w:hAnsi="Times New Roman" w:cs="Times New Roman"/>
          <w:sz w:val="28"/>
          <w:szCs w:val="28"/>
        </w:rPr>
        <w:t>3</w:t>
      </w:r>
      <w:r w:rsidRPr="00957B1F">
        <w:rPr>
          <w:rFonts w:ascii="Times New Roman" w:hAnsi="Times New Roman" w:cs="Times New Roman"/>
          <w:sz w:val="28"/>
          <w:szCs w:val="28"/>
          <w:lang w:val="vi-VN"/>
        </w:rPr>
        <w:t>-202</w:t>
      </w:r>
      <w:r w:rsidR="00814BB3">
        <w:rPr>
          <w:rFonts w:ascii="Times New Roman" w:hAnsi="Times New Roman" w:cs="Times New Roman"/>
          <w:sz w:val="28"/>
          <w:szCs w:val="28"/>
        </w:rPr>
        <w:t>4</w:t>
      </w:r>
      <w:r w:rsidRPr="00957B1F">
        <w:rPr>
          <w:rFonts w:ascii="Times New Roman" w:hAnsi="Times New Roman" w:cs="Times New Roman"/>
          <w:sz w:val="28"/>
          <w:szCs w:val="28"/>
        </w:rPr>
        <w:t xml:space="preserve"> đã lưu ý </w:t>
      </w:r>
      <w:r w:rsidRPr="00957B1F">
        <w:rPr>
          <w:rFonts w:ascii="Times New Roman" w:hAnsi="Times New Roman" w:cs="Times New Roman"/>
          <w:sz w:val="28"/>
          <w:szCs w:val="28"/>
          <w:lang w:val="vi-VN"/>
        </w:rPr>
        <w:t>việc củng cố, bổ sung những nội dung có liên quan ở lớp học dưới; những kiến thức, kĩ năng còn hạn chế do phải học trực tuyến hoặc các hình thức học tập khác trong các năm học trướ</w:t>
      </w:r>
      <w:r w:rsidR="00957B1F" w:rsidRPr="00957B1F">
        <w:rPr>
          <w:rFonts w:ascii="Times New Roman" w:hAnsi="Times New Roman" w:cs="Times New Roman"/>
          <w:sz w:val="28"/>
          <w:szCs w:val="28"/>
          <w:lang w:val="vi-VN"/>
        </w:rPr>
        <w:t>c vì Covid-19</w:t>
      </w:r>
      <w:r w:rsidR="00957B1F" w:rsidRPr="00957B1F">
        <w:rPr>
          <w:rFonts w:ascii="Times New Roman" w:hAnsi="Times New Roman" w:cs="Times New Roman"/>
          <w:sz w:val="28"/>
          <w:szCs w:val="28"/>
        </w:rPr>
        <w:t>.</w:t>
      </w:r>
    </w:p>
    <w:p w:rsidR="00814BB3" w:rsidRDefault="00CA601D" w:rsidP="005C3BA1">
      <w:pPr>
        <w:spacing w:after="0"/>
        <w:ind w:firstLine="720"/>
        <w:jc w:val="both"/>
        <w:rPr>
          <w:rFonts w:ascii="Times New Roman" w:hAnsi="Times New Roman" w:cs="Times New Roman"/>
          <w:sz w:val="28"/>
          <w:szCs w:val="28"/>
        </w:rPr>
      </w:pPr>
      <w:r w:rsidRPr="00957B1F">
        <w:rPr>
          <w:rFonts w:ascii="Times New Roman" w:hAnsi="Times New Roman" w:cs="Times New Roman"/>
          <w:sz w:val="28"/>
          <w:szCs w:val="28"/>
          <w:lang w:val="vi-VN"/>
        </w:rPr>
        <w:t xml:space="preserve">Đối với Hoạt động trải nghiệm, hướng nghiệp theo Chương trình giáo dục </w:t>
      </w:r>
    </w:p>
    <w:p w:rsidR="00CA601D" w:rsidRPr="00814BB3" w:rsidRDefault="00CA601D" w:rsidP="005C3BA1">
      <w:pPr>
        <w:spacing w:after="0"/>
        <w:jc w:val="both"/>
        <w:rPr>
          <w:rFonts w:ascii="Times New Roman" w:hAnsi="Times New Roman" w:cs="Times New Roman"/>
          <w:sz w:val="28"/>
          <w:szCs w:val="28"/>
        </w:rPr>
      </w:pPr>
      <w:r w:rsidRPr="00957B1F">
        <w:rPr>
          <w:rFonts w:ascii="Times New Roman" w:hAnsi="Times New Roman" w:cs="Times New Roman"/>
          <w:sz w:val="28"/>
          <w:szCs w:val="28"/>
          <w:lang w:val="vi-VN"/>
        </w:rPr>
        <w:t>phổ thông 2018, giáo viên được phân công</w:t>
      </w:r>
      <w:r w:rsidR="00814BB3">
        <w:rPr>
          <w:rFonts w:ascii="Times New Roman" w:hAnsi="Times New Roman" w:cs="Times New Roman"/>
          <w:sz w:val="28"/>
          <w:szCs w:val="28"/>
        </w:rPr>
        <w:t xml:space="preserve"> linh hoạt </w:t>
      </w:r>
      <w:r w:rsidRPr="00957B1F">
        <w:rPr>
          <w:rFonts w:ascii="Times New Roman" w:hAnsi="Times New Roman" w:cs="Times New Roman"/>
          <w:sz w:val="28"/>
          <w:szCs w:val="28"/>
          <w:lang w:val="vi-VN"/>
        </w:rPr>
        <w:t xml:space="preserve"> đảm nhận nội dung hoạt động. Giáo viên được phân công đảm nhận các nội dung hoạt động của chương trình Hoạt động trải nghiệm, hướng nghiệp thực hiện đúng nhiệm vụ của giáo viên thực hiện chương trình Hoạt động trải nghiệm, hướng nghiệp; phân định rõ nhiệm vụ thực hiện chương trình Hoạt động trải nghiệm, hướng nghiệp với nhiệm vụ của giáo viên làm công tác chủ nhiệm lớp theo quy định hiện hành</w:t>
      </w:r>
      <w:r w:rsidRPr="00957B1F">
        <w:rPr>
          <w:rFonts w:ascii="Times New Roman" w:hAnsi="Times New Roman" w:cs="Times New Roman"/>
          <w:sz w:val="28"/>
          <w:szCs w:val="28"/>
        </w:rPr>
        <w:t>.</w:t>
      </w:r>
      <w:r w:rsidRPr="00957B1F">
        <w:rPr>
          <w:rFonts w:ascii="Times New Roman" w:hAnsi="Times New Roman" w:cs="Times New Roman"/>
          <w:sz w:val="28"/>
          <w:szCs w:val="28"/>
          <w:lang w:val="vi-VN"/>
        </w:rPr>
        <w:t xml:space="preserve"> </w:t>
      </w:r>
    </w:p>
    <w:p w:rsidR="00CA601D" w:rsidRPr="00957B1F" w:rsidRDefault="00CA601D" w:rsidP="00CA601D">
      <w:pPr>
        <w:ind w:firstLine="720"/>
        <w:jc w:val="both"/>
        <w:rPr>
          <w:rFonts w:ascii="Times New Roman" w:hAnsi="Times New Roman" w:cs="Times New Roman"/>
          <w:sz w:val="28"/>
          <w:szCs w:val="28"/>
          <w:lang w:val="vi-VN"/>
        </w:rPr>
      </w:pPr>
      <w:r w:rsidRPr="00957B1F">
        <w:rPr>
          <w:rFonts w:ascii="Times New Roman" w:hAnsi="Times New Roman" w:cs="Times New Roman"/>
          <w:sz w:val="28"/>
          <w:szCs w:val="28"/>
          <w:lang w:val="vi-VN"/>
        </w:rPr>
        <w:t>Tổ/nhóm chuyên môn tăng cường sinh hoạt chuyên môn dựa trên nghiên cứu bài học, tổ chức các hội thảo, tọa đàm</w:t>
      </w:r>
      <w:r w:rsidR="005C3BA1">
        <w:rPr>
          <w:rFonts w:ascii="Times New Roman" w:hAnsi="Times New Roman" w:cs="Times New Roman"/>
          <w:sz w:val="28"/>
          <w:szCs w:val="28"/>
        </w:rPr>
        <w:t>, sinh hoạt cụm</w:t>
      </w:r>
      <w:r w:rsidRPr="00957B1F">
        <w:rPr>
          <w:rFonts w:ascii="Times New Roman" w:hAnsi="Times New Roman" w:cs="Times New Roman"/>
          <w:sz w:val="28"/>
          <w:szCs w:val="28"/>
          <w:lang w:val="vi-VN"/>
        </w:rPr>
        <w:t xml:space="preserve"> trao đổi về tổ chức thực hiện chương trình; đánh giá, rút kinh nghiệm trong quá trình dạy học và điều chỉnh kịp thời kế hoạch dạy học phù hợp với thực tế tại địa phương, nhà trường, chủ động ứng phó với các tình huống dịch bệnh và các tình huống bất thường khác; tăng cường phối hợp, huy động, trao đổi giáo viên giữa các cụm trường</w:t>
      </w:r>
      <w:r w:rsidRPr="00957B1F">
        <w:rPr>
          <w:rFonts w:ascii="Times New Roman" w:hAnsi="Times New Roman" w:cs="Times New Roman"/>
          <w:sz w:val="28"/>
          <w:szCs w:val="28"/>
        </w:rPr>
        <w:t>.</w:t>
      </w:r>
      <w:r w:rsidRPr="00957B1F">
        <w:rPr>
          <w:rFonts w:ascii="Times New Roman" w:hAnsi="Times New Roman" w:cs="Times New Roman"/>
          <w:sz w:val="28"/>
          <w:szCs w:val="28"/>
          <w:lang w:val="vi-VN"/>
        </w:rPr>
        <w:t xml:space="preserve"> </w:t>
      </w:r>
    </w:p>
    <w:p w:rsidR="00CA601D" w:rsidRDefault="00CA601D" w:rsidP="00CA601D">
      <w:pPr>
        <w:autoSpaceDE w:val="0"/>
        <w:autoSpaceDN w:val="0"/>
        <w:adjustRightInd w:val="0"/>
        <w:spacing w:before="80" w:after="0" w:line="240" w:lineRule="auto"/>
        <w:ind w:firstLine="720"/>
        <w:jc w:val="both"/>
        <w:rPr>
          <w:rFonts w:ascii="Times New Roman" w:hAnsi="Times New Roman" w:cs="Times New Roman"/>
          <w:color w:val="000000" w:themeColor="text1"/>
          <w:sz w:val="28"/>
          <w:szCs w:val="28"/>
        </w:rPr>
      </w:pPr>
      <w:r w:rsidRPr="00376F00">
        <w:rPr>
          <w:rFonts w:ascii="Times New Roman" w:hAnsi="Times New Roman" w:cs="Times New Roman"/>
          <w:color w:val="000000" w:themeColor="text1"/>
          <w:sz w:val="28"/>
          <w:szCs w:val="28"/>
          <w:lang w:val="vi-VN"/>
        </w:rPr>
        <w:t xml:space="preserve">1.1.2. Kết quả thực hiện chương trình các môn học (Chương trình </w:t>
      </w:r>
      <w:r w:rsidR="005C3BA1">
        <w:rPr>
          <w:rFonts w:ascii="Times New Roman" w:hAnsi="Times New Roman" w:cs="Times New Roman"/>
          <w:color w:val="000000" w:themeColor="text1"/>
          <w:sz w:val="28"/>
          <w:szCs w:val="28"/>
        </w:rPr>
        <w:t xml:space="preserve">GDPT </w:t>
      </w:r>
      <w:r w:rsidRPr="00376F00">
        <w:rPr>
          <w:rFonts w:ascii="Times New Roman" w:hAnsi="Times New Roman" w:cs="Times New Roman"/>
          <w:color w:val="000000" w:themeColor="text1"/>
          <w:sz w:val="28"/>
          <w:szCs w:val="28"/>
          <w:lang w:val="vi-VN"/>
        </w:rPr>
        <w:t>2018 đối với lớ</w:t>
      </w:r>
      <w:r w:rsidR="005C3BA1">
        <w:rPr>
          <w:rFonts w:ascii="Times New Roman" w:hAnsi="Times New Roman" w:cs="Times New Roman"/>
          <w:color w:val="000000" w:themeColor="text1"/>
          <w:sz w:val="28"/>
          <w:szCs w:val="28"/>
          <w:lang w:val="vi-VN"/>
        </w:rPr>
        <w:t>p 6,</w:t>
      </w:r>
      <w:r w:rsidR="005C3BA1">
        <w:rPr>
          <w:rFonts w:ascii="Times New Roman" w:hAnsi="Times New Roman" w:cs="Times New Roman"/>
          <w:color w:val="000000" w:themeColor="text1"/>
          <w:sz w:val="28"/>
          <w:szCs w:val="28"/>
        </w:rPr>
        <w:t xml:space="preserve"> </w:t>
      </w:r>
      <w:r w:rsidR="005C3BA1">
        <w:rPr>
          <w:rFonts w:ascii="Times New Roman" w:hAnsi="Times New Roman" w:cs="Times New Roman"/>
          <w:color w:val="000000" w:themeColor="text1"/>
          <w:sz w:val="28"/>
          <w:szCs w:val="28"/>
          <w:lang w:val="vi-VN"/>
        </w:rPr>
        <w:t>7</w:t>
      </w:r>
      <w:r w:rsidR="005C3BA1">
        <w:rPr>
          <w:rFonts w:ascii="Times New Roman" w:hAnsi="Times New Roman" w:cs="Times New Roman"/>
          <w:color w:val="000000" w:themeColor="text1"/>
          <w:sz w:val="28"/>
          <w:szCs w:val="28"/>
        </w:rPr>
        <w:t>, 8</w:t>
      </w:r>
      <w:r w:rsidRPr="00376F00">
        <w:rPr>
          <w:rFonts w:ascii="Times New Roman" w:hAnsi="Times New Roman" w:cs="Times New Roman"/>
          <w:color w:val="000000" w:themeColor="text1"/>
          <w:sz w:val="28"/>
          <w:szCs w:val="28"/>
          <w:lang w:val="vi-VN"/>
        </w:rPr>
        <w:t xml:space="preserve"> Chương trình </w:t>
      </w:r>
      <w:r w:rsidR="005C3BA1">
        <w:rPr>
          <w:rFonts w:ascii="Times New Roman" w:hAnsi="Times New Roman" w:cs="Times New Roman"/>
          <w:color w:val="000000" w:themeColor="text1"/>
          <w:sz w:val="28"/>
          <w:szCs w:val="28"/>
        </w:rPr>
        <w:t xml:space="preserve">GDPT </w:t>
      </w:r>
      <w:r w:rsidRPr="00376F00">
        <w:rPr>
          <w:rFonts w:ascii="Times New Roman" w:hAnsi="Times New Roman" w:cs="Times New Roman"/>
          <w:color w:val="000000" w:themeColor="text1"/>
          <w:sz w:val="28"/>
          <w:szCs w:val="28"/>
          <w:lang w:val="vi-VN"/>
        </w:rPr>
        <w:t>2006 đối với các lớ</w:t>
      </w:r>
      <w:r w:rsidR="005C3BA1">
        <w:rPr>
          <w:rFonts w:ascii="Times New Roman" w:hAnsi="Times New Roman" w:cs="Times New Roman"/>
          <w:color w:val="000000" w:themeColor="text1"/>
          <w:sz w:val="28"/>
          <w:szCs w:val="28"/>
          <w:lang w:val="vi-VN"/>
        </w:rPr>
        <w:t xml:space="preserve">p </w:t>
      </w:r>
      <w:r w:rsidR="00957B1F">
        <w:rPr>
          <w:rFonts w:ascii="Times New Roman" w:hAnsi="Times New Roman" w:cs="Times New Roman"/>
          <w:color w:val="000000" w:themeColor="text1"/>
          <w:sz w:val="28"/>
          <w:szCs w:val="28"/>
          <w:lang w:val="vi-VN"/>
        </w:rPr>
        <w:t>9)</w:t>
      </w:r>
    </w:p>
    <w:p w:rsidR="00957B1F" w:rsidRPr="005C3BA1" w:rsidRDefault="00957B1F" w:rsidP="005C3BA1">
      <w:pPr>
        <w:widowControl w:val="0"/>
        <w:spacing w:line="340" w:lineRule="exact"/>
        <w:ind w:firstLine="567"/>
        <w:jc w:val="both"/>
        <w:rPr>
          <w:rFonts w:asciiTheme="majorHAnsi" w:hAnsiTheme="majorHAnsi" w:cstheme="majorHAnsi"/>
          <w:color w:val="000000"/>
          <w:sz w:val="28"/>
          <w:szCs w:val="28"/>
          <w:highlight w:val="white"/>
          <w:lang w:val="vi-VN"/>
        </w:rPr>
      </w:pPr>
      <w:r w:rsidRPr="00957B1F">
        <w:rPr>
          <w:rFonts w:ascii="Times New Roman" w:hAnsi="Times New Roman" w:cs="Times New Roman"/>
          <w:sz w:val="28"/>
          <w:szCs w:val="28"/>
          <w:lang w:val="vi-VN"/>
        </w:rPr>
        <w:t>- Đối với các lớp</w:t>
      </w:r>
      <w:r>
        <w:rPr>
          <w:rFonts w:ascii="Times New Roman" w:hAnsi="Times New Roman" w:cs="Times New Roman"/>
          <w:sz w:val="28"/>
          <w:szCs w:val="28"/>
        </w:rPr>
        <w:t xml:space="preserve"> 6, 7</w:t>
      </w:r>
      <w:r w:rsidR="005C3BA1">
        <w:rPr>
          <w:rFonts w:ascii="Times New Roman" w:hAnsi="Times New Roman" w:cs="Times New Roman"/>
          <w:sz w:val="28"/>
          <w:szCs w:val="28"/>
        </w:rPr>
        <w:t>, 8</w:t>
      </w:r>
      <w:r w:rsidRPr="00957B1F">
        <w:rPr>
          <w:rFonts w:ascii="Times New Roman" w:hAnsi="Times New Roman" w:cs="Times New Roman"/>
          <w:sz w:val="28"/>
          <w:szCs w:val="28"/>
          <w:lang w:val="vi-VN"/>
        </w:rPr>
        <w:t xml:space="preserve"> thực hiện Chương trình giáo dục phổ thông 2018: Thực hiện theo hướng dẫn tại Công văn số </w:t>
      </w:r>
      <w:r w:rsidR="005C3BA1">
        <w:rPr>
          <w:rFonts w:ascii="Times New Roman" w:hAnsi="Times New Roman" w:cs="Times New Roman"/>
          <w:sz w:val="28"/>
          <w:szCs w:val="28"/>
        </w:rPr>
        <w:t>1995</w:t>
      </w:r>
      <w:r w:rsidRPr="00957B1F">
        <w:rPr>
          <w:rFonts w:ascii="Times New Roman" w:hAnsi="Times New Roman" w:cs="Times New Roman"/>
          <w:sz w:val="28"/>
          <w:szCs w:val="28"/>
          <w:lang w:val="vi-VN"/>
        </w:rPr>
        <w:t>/</w:t>
      </w:r>
      <w:r w:rsidR="005C3BA1" w:rsidRPr="005C3BA1">
        <w:rPr>
          <w:i/>
          <w:color w:val="000000"/>
          <w:sz w:val="28"/>
          <w:szCs w:val="28"/>
          <w:highlight w:val="white"/>
          <w:lang w:val="vi-VN"/>
        </w:rPr>
        <w:t xml:space="preserve"> </w:t>
      </w:r>
      <w:r w:rsidR="005C3BA1" w:rsidRPr="005C3BA1">
        <w:rPr>
          <w:rFonts w:asciiTheme="majorHAnsi" w:hAnsiTheme="majorHAnsi" w:cstheme="majorHAnsi"/>
          <w:color w:val="000000"/>
          <w:sz w:val="28"/>
          <w:szCs w:val="28"/>
          <w:highlight w:val="white"/>
          <w:lang w:val="vi-VN"/>
        </w:rPr>
        <w:t xml:space="preserve">SGDĐT-GDTrH ngày </w:t>
      </w:r>
      <w:r w:rsidR="005C3BA1" w:rsidRPr="005C3BA1">
        <w:rPr>
          <w:rFonts w:asciiTheme="majorHAnsi" w:hAnsiTheme="majorHAnsi" w:cstheme="majorHAnsi"/>
          <w:color w:val="000000"/>
          <w:sz w:val="28"/>
          <w:szCs w:val="28"/>
          <w:highlight w:val="white"/>
        </w:rPr>
        <w:t>25/8/2023</w:t>
      </w:r>
      <w:r w:rsidR="005C3BA1" w:rsidRPr="005C3BA1">
        <w:rPr>
          <w:rFonts w:asciiTheme="majorHAnsi" w:hAnsiTheme="majorHAnsi" w:cstheme="majorHAnsi"/>
          <w:color w:val="000000"/>
          <w:sz w:val="28"/>
          <w:szCs w:val="28"/>
          <w:highlight w:val="white"/>
          <w:lang w:val="vi-VN"/>
        </w:rPr>
        <w:t xml:space="preserve"> của Sở GDĐT về hướng dẫn nhiệm vụ giáo dục trung học năm học 202</w:t>
      </w:r>
      <w:r w:rsidR="005C3BA1" w:rsidRPr="005C3BA1">
        <w:rPr>
          <w:rFonts w:asciiTheme="majorHAnsi" w:hAnsiTheme="majorHAnsi" w:cstheme="majorHAnsi"/>
          <w:color w:val="000000"/>
          <w:sz w:val="28"/>
          <w:szCs w:val="28"/>
          <w:highlight w:val="white"/>
        </w:rPr>
        <w:t>3</w:t>
      </w:r>
      <w:r w:rsidR="005C3BA1" w:rsidRPr="005C3BA1">
        <w:rPr>
          <w:rFonts w:asciiTheme="majorHAnsi" w:hAnsiTheme="majorHAnsi" w:cstheme="majorHAnsi"/>
          <w:color w:val="000000"/>
          <w:sz w:val="28"/>
          <w:szCs w:val="28"/>
          <w:highlight w:val="white"/>
          <w:lang w:val="vi-VN"/>
        </w:rPr>
        <w:t>-202</w:t>
      </w:r>
      <w:r w:rsidR="005C3BA1" w:rsidRPr="005C3BA1">
        <w:rPr>
          <w:rFonts w:asciiTheme="majorHAnsi" w:hAnsiTheme="majorHAnsi" w:cstheme="majorHAnsi"/>
          <w:color w:val="000000"/>
          <w:sz w:val="28"/>
          <w:szCs w:val="28"/>
          <w:highlight w:val="white"/>
        </w:rPr>
        <w:t>4</w:t>
      </w:r>
      <w:r w:rsidR="005C3BA1">
        <w:rPr>
          <w:rFonts w:asciiTheme="majorHAnsi" w:hAnsiTheme="majorHAnsi" w:cstheme="majorHAnsi"/>
          <w:color w:val="000000"/>
          <w:sz w:val="28"/>
          <w:szCs w:val="28"/>
        </w:rPr>
        <w:t xml:space="preserve"> </w:t>
      </w:r>
      <w:r w:rsidRPr="00957B1F">
        <w:rPr>
          <w:rFonts w:ascii="Times New Roman" w:hAnsi="Times New Roman" w:cs="Times New Roman"/>
          <w:sz w:val="28"/>
          <w:szCs w:val="28"/>
          <w:lang w:val="vi-VN"/>
        </w:rPr>
        <w:t xml:space="preserve">và </w:t>
      </w:r>
      <w:r w:rsidR="005C3BA1">
        <w:rPr>
          <w:rFonts w:ascii="Times New Roman" w:hAnsi="Times New Roman" w:cs="Times New Roman"/>
          <w:sz w:val="28"/>
          <w:szCs w:val="28"/>
        </w:rPr>
        <w:t>Hướng dẫn</w:t>
      </w:r>
      <w:r w:rsidRPr="00957B1F">
        <w:rPr>
          <w:rFonts w:ascii="Times New Roman" w:hAnsi="Times New Roman" w:cs="Times New Roman"/>
          <w:sz w:val="28"/>
          <w:szCs w:val="28"/>
          <w:lang w:val="vi-VN"/>
        </w:rPr>
        <w:t xml:space="preserve"> số </w:t>
      </w:r>
      <w:r w:rsidR="005C3BA1">
        <w:rPr>
          <w:rFonts w:ascii="Times New Roman" w:hAnsi="Times New Roman" w:cs="Times New Roman"/>
          <w:sz w:val="28"/>
          <w:szCs w:val="28"/>
        </w:rPr>
        <w:t>491</w:t>
      </w:r>
      <w:r w:rsidRPr="00957B1F">
        <w:rPr>
          <w:rFonts w:ascii="Times New Roman" w:hAnsi="Times New Roman" w:cs="Times New Roman"/>
          <w:sz w:val="28"/>
          <w:szCs w:val="28"/>
          <w:lang w:val="vi-VN"/>
        </w:rPr>
        <w:t xml:space="preserve">/PGDĐT-THCS ngày </w:t>
      </w:r>
      <w:r w:rsidR="005C3BA1">
        <w:rPr>
          <w:rFonts w:ascii="Times New Roman" w:hAnsi="Times New Roman" w:cs="Times New Roman"/>
          <w:sz w:val="28"/>
          <w:szCs w:val="28"/>
        </w:rPr>
        <w:t>31</w:t>
      </w:r>
      <w:r w:rsidRPr="00957B1F">
        <w:rPr>
          <w:rFonts w:ascii="Times New Roman" w:hAnsi="Times New Roman" w:cs="Times New Roman"/>
          <w:sz w:val="28"/>
          <w:szCs w:val="28"/>
          <w:lang w:val="vi-VN"/>
        </w:rPr>
        <w:t>/8/202</w:t>
      </w:r>
      <w:r w:rsidR="005C3BA1">
        <w:rPr>
          <w:rFonts w:ascii="Times New Roman" w:hAnsi="Times New Roman" w:cs="Times New Roman"/>
          <w:sz w:val="28"/>
          <w:szCs w:val="28"/>
        </w:rPr>
        <w:t>3</w:t>
      </w:r>
      <w:r w:rsidRPr="00957B1F">
        <w:rPr>
          <w:rFonts w:ascii="Times New Roman" w:hAnsi="Times New Roman" w:cs="Times New Roman"/>
          <w:sz w:val="28"/>
          <w:szCs w:val="28"/>
          <w:lang w:val="vi-VN"/>
        </w:rPr>
        <w:t xml:space="preserve"> của Phòng GDĐT về việc triển khai thực hiện chương trình giáo dục cấp THCS năm họ</w:t>
      </w:r>
      <w:r w:rsidR="005C3BA1">
        <w:rPr>
          <w:rFonts w:ascii="Times New Roman" w:hAnsi="Times New Roman" w:cs="Times New Roman"/>
          <w:sz w:val="28"/>
          <w:szCs w:val="28"/>
          <w:lang w:val="vi-VN"/>
        </w:rPr>
        <w:t>c 202</w:t>
      </w:r>
      <w:r w:rsidR="005C3BA1">
        <w:rPr>
          <w:rFonts w:ascii="Times New Roman" w:hAnsi="Times New Roman" w:cs="Times New Roman"/>
          <w:sz w:val="28"/>
          <w:szCs w:val="28"/>
        </w:rPr>
        <w:t>3</w:t>
      </w:r>
      <w:r w:rsidR="005C3BA1">
        <w:rPr>
          <w:rFonts w:ascii="Times New Roman" w:hAnsi="Times New Roman" w:cs="Times New Roman"/>
          <w:sz w:val="28"/>
          <w:szCs w:val="28"/>
          <w:lang w:val="vi-VN"/>
        </w:rPr>
        <w:t>-202</w:t>
      </w:r>
      <w:r w:rsidR="005C3BA1">
        <w:rPr>
          <w:rFonts w:ascii="Times New Roman" w:hAnsi="Times New Roman" w:cs="Times New Roman"/>
          <w:sz w:val="28"/>
          <w:szCs w:val="28"/>
        </w:rPr>
        <w:t>4</w:t>
      </w:r>
      <w:r w:rsidRPr="00957B1F">
        <w:rPr>
          <w:rFonts w:ascii="Times New Roman" w:hAnsi="Times New Roman" w:cs="Times New Roman"/>
          <w:sz w:val="28"/>
          <w:szCs w:val="28"/>
          <w:lang w:val="vi-VN"/>
        </w:rPr>
        <w:t>.</w:t>
      </w:r>
    </w:p>
    <w:p w:rsidR="00CA601D" w:rsidRPr="00957B1F" w:rsidRDefault="00CA601D" w:rsidP="00CA601D">
      <w:pPr>
        <w:ind w:firstLine="720"/>
        <w:jc w:val="both"/>
        <w:rPr>
          <w:rFonts w:ascii="Times New Roman" w:hAnsi="Times New Roman" w:cs="Times New Roman"/>
          <w:sz w:val="28"/>
          <w:szCs w:val="28"/>
          <w:lang w:val="vi-VN"/>
        </w:rPr>
      </w:pPr>
      <w:r w:rsidRPr="00957B1F">
        <w:rPr>
          <w:rFonts w:ascii="Times New Roman" w:hAnsi="Times New Roman" w:cs="Times New Roman"/>
          <w:sz w:val="28"/>
          <w:szCs w:val="28"/>
          <w:lang w:val="vi-VN"/>
        </w:rPr>
        <w:t>- Đối với các lớp</w:t>
      </w:r>
      <w:r w:rsidR="005C3BA1">
        <w:rPr>
          <w:rFonts w:ascii="Times New Roman" w:hAnsi="Times New Roman" w:cs="Times New Roman"/>
          <w:sz w:val="28"/>
          <w:szCs w:val="28"/>
        </w:rPr>
        <w:t xml:space="preserve"> </w:t>
      </w:r>
      <w:r w:rsidR="00957B1F">
        <w:rPr>
          <w:rFonts w:ascii="Times New Roman" w:hAnsi="Times New Roman" w:cs="Times New Roman"/>
          <w:sz w:val="28"/>
          <w:szCs w:val="28"/>
        </w:rPr>
        <w:t>9</w:t>
      </w:r>
      <w:r w:rsidRPr="00957B1F">
        <w:rPr>
          <w:rFonts w:ascii="Times New Roman" w:hAnsi="Times New Roman" w:cs="Times New Roman"/>
          <w:sz w:val="28"/>
          <w:szCs w:val="28"/>
          <w:lang w:val="vi-VN"/>
        </w:rPr>
        <w:t xml:space="preserve"> thực hiện Chương trình giáo dục phổ thông 2006: Thực hiện dạy học theo hướng dẫn tại Công văn số 3280/BGDĐTGDTrH ngày 27/8/2020 về việc hướng dẫn điều chỉnh nội dung dạy học cấp trung học cơ sở, trung học phổ thông. Khi xây dựng kế hoạch dạy học các môn học, có lưu ý tăng cường bổ trợ các nội dung theo Chương trình giáo dục phổ thông 2018 để chuẩn bị tốt cho học sinh lớp 9 học lên lớp 10 theo Chương trình giáo dục phổ thông 2018. </w:t>
      </w:r>
    </w:p>
    <w:p w:rsidR="00CA601D" w:rsidRDefault="00CA601D" w:rsidP="00CA601D">
      <w:pPr>
        <w:autoSpaceDE w:val="0"/>
        <w:autoSpaceDN w:val="0"/>
        <w:adjustRightInd w:val="0"/>
        <w:spacing w:before="80" w:after="0" w:line="240" w:lineRule="auto"/>
        <w:ind w:firstLine="720"/>
        <w:jc w:val="both"/>
        <w:rPr>
          <w:rFonts w:ascii="Times New Roman" w:hAnsi="Times New Roman" w:cs="Times New Roman"/>
          <w:color w:val="000000" w:themeColor="text1"/>
          <w:spacing w:val="-2"/>
          <w:sz w:val="28"/>
          <w:szCs w:val="28"/>
        </w:rPr>
      </w:pPr>
      <w:r w:rsidRPr="00376F00">
        <w:rPr>
          <w:rFonts w:ascii="Times New Roman" w:hAnsi="Times New Roman" w:cs="Times New Roman"/>
          <w:color w:val="000000" w:themeColor="text1"/>
          <w:spacing w:val="-2"/>
          <w:sz w:val="28"/>
          <w:szCs w:val="28"/>
          <w:lang w:val="vi-VN"/>
        </w:rPr>
        <w:t xml:space="preserve">1.1.3. Kết quả thực hiện giáo dục đạo đức lối sống, giáo dục kĩ năng sống, công tác tư vấn tâm lí cho học sinh, xây dựng văn hoá ứng xử, công tác xã hội trong trường học.  </w:t>
      </w:r>
    </w:p>
    <w:p w:rsidR="00957B1F" w:rsidRPr="0091531A" w:rsidRDefault="00957B1F" w:rsidP="00957B1F">
      <w:pPr>
        <w:pStyle w:val="NormalWeb"/>
        <w:shd w:val="clear" w:color="auto" w:fill="FFFFFF"/>
        <w:spacing w:before="120" w:beforeAutospacing="0" w:after="120" w:afterAutospacing="0"/>
        <w:ind w:firstLine="720"/>
        <w:jc w:val="both"/>
        <w:rPr>
          <w:rFonts w:ascii="Arial" w:hAnsi="Arial" w:cs="Arial"/>
          <w:sz w:val="20"/>
          <w:szCs w:val="20"/>
        </w:rPr>
      </w:pPr>
      <w:r w:rsidRPr="00957B1F">
        <w:rPr>
          <w:sz w:val="28"/>
          <w:szCs w:val="28"/>
          <w:shd w:val="clear" w:color="auto" w:fill="FFFFFF"/>
          <w:lang w:val="vi-VN"/>
        </w:rPr>
        <w:t>Chỉ đạo thực hiện nghiêm túc các quy định pháp luật về xây dựng trường học an toàn, lành mạnh, thân thiện. Tổ chức thực hiện có nền nếp hoạt động chào cờ, hát Quốc ca; lao động, vệ sinh trường, lớp.</w:t>
      </w:r>
      <w:r w:rsidRPr="00957B1F">
        <w:rPr>
          <w:shd w:val="clear" w:color="auto" w:fill="FFFFFF"/>
          <w:lang w:val="vi-VN"/>
        </w:rPr>
        <w:t> </w:t>
      </w:r>
      <w:r w:rsidRPr="00957B1F">
        <w:rPr>
          <w:sz w:val="28"/>
          <w:szCs w:val="28"/>
          <w:shd w:val="clear" w:color="auto" w:fill="FFFFFF"/>
          <w:lang w:val="vi-VN"/>
        </w:rPr>
        <w:t>Thành lập Ban tư vấn học đường, trợ giúp, tư vấn cho học sinh giải quy</w:t>
      </w:r>
      <w:r w:rsidR="0091531A">
        <w:rPr>
          <w:sz w:val="28"/>
          <w:szCs w:val="28"/>
          <w:shd w:val="clear" w:color="auto" w:fill="FFFFFF"/>
          <w:lang w:val="vi-VN"/>
        </w:rPr>
        <w:t>ết những vấn đề trong cuộc sống</w:t>
      </w:r>
      <w:r w:rsidR="0091531A">
        <w:rPr>
          <w:sz w:val="28"/>
          <w:szCs w:val="28"/>
          <w:shd w:val="clear" w:color="auto" w:fill="FFFFFF"/>
        </w:rPr>
        <w:t>, học tập.</w:t>
      </w:r>
    </w:p>
    <w:p w:rsidR="00CA601D" w:rsidRPr="00C92423" w:rsidRDefault="00CA601D" w:rsidP="00C92423">
      <w:pPr>
        <w:spacing w:after="0"/>
        <w:ind w:firstLine="720"/>
        <w:jc w:val="both"/>
        <w:rPr>
          <w:rFonts w:ascii="Times New Roman" w:hAnsi="Times New Roman" w:cs="Times New Roman"/>
          <w:sz w:val="28"/>
          <w:szCs w:val="28"/>
          <w:shd w:val="clear" w:color="auto" w:fill="FFFFFF"/>
        </w:rPr>
      </w:pPr>
      <w:r w:rsidRPr="0094686C">
        <w:rPr>
          <w:rFonts w:ascii="Times New Roman" w:hAnsi="Times New Roman" w:cs="Times New Roman"/>
          <w:color w:val="000000" w:themeColor="text1"/>
          <w:sz w:val="28"/>
          <w:szCs w:val="28"/>
          <w:lang w:val="vi-VN"/>
        </w:rPr>
        <w:lastRenderedPageBreak/>
        <w:t xml:space="preserve">  </w:t>
      </w:r>
      <w:r w:rsidRPr="00957B1F">
        <w:rPr>
          <w:rFonts w:ascii="Times New Roman" w:hAnsi="Times New Roman" w:cs="Times New Roman"/>
          <w:sz w:val="28"/>
          <w:szCs w:val="28"/>
          <w:shd w:val="clear" w:color="auto" w:fill="FFFFFF"/>
        </w:rPr>
        <w:t>Nhà trường đã t</w:t>
      </w:r>
      <w:r w:rsidRPr="00957B1F">
        <w:rPr>
          <w:rFonts w:ascii="Times New Roman" w:hAnsi="Times New Roman" w:cs="Times New Roman"/>
          <w:sz w:val="28"/>
          <w:szCs w:val="28"/>
          <w:shd w:val="clear" w:color="auto" w:fill="FFFFFF"/>
          <w:lang w:val="vi-VN"/>
        </w:rPr>
        <w:t>ăng cường giáo dục đạo đức, lối sống cho học sinh thông qua các hoạt động giáo dục</w:t>
      </w:r>
      <w:r w:rsidRPr="00957B1F">
        <w:rPr>
          <w:rFonts w:ascii="Times New Roman" w:hAnsi="Times New Roman" w:cs="Times New Roman"/>
          <w:shd w:val="clear" w:color="auto" w:fill="FFFFFF"/>
        </w:rPr>
        <w:t> </w:t>
      </w:r>
      <w:r w:rsidRPr="00957B1F">
        <w:rPr>
          <w:rFonts w:ascii="Times New Roman" w:hAnsi="Times New Roman" w:cs="Times New Roman"/>
          <w:sz w:val="28"/>
          <w:szCs w:val="28"/>
          <w:shd w:val="clear" w:color="auto" w:fill="FFFFFF"/>
          <w:lang w:val="vi-VN"/>
        </w:rPr>
        <w:t>và </w:t>
      </w:r>
      <w:r w:rsidRPr="00957B1F">
        <w:rPr>
          <w:rFonts w:ascii="Times New Roman" w:hAnsi="Times New Roman" w:cs="Times New Roman"/>
          <w:sz w:val="28"/>
          <w:szCs w:val="28"/>
          <w:shd w:val="clear" w:color="auto" w:fill="FFFFFF"/>
        </w:rPr>
        <w:t>hoạt động </w:t>
      </w:r>
      <w:r w:rsidRPr="00957B1F">
        <w:rPr>
          <w:rFonts w:ascii="Times New Roman" w:hAnsi="Times New Roman" w:cs="Times New Roman"/>
          <w:sz w:val="28"/>
          <w:szCs w:val="28"/>
          <w:shd w:val="clear" w:color="auto" w:fill="FFFFFF"/>
          <w:lang w:val="vi-VN"/>
        </w:rPr>
        <w:t>trải nghiệm. Đẩy mạnh ứng dụng công nghệ thông tin; khuyến khích cán bộ, nhà giáo, học sinh, sinh viên xây dựng các bài giảng, video clip, hình ảnh, bài viết về giáo dục đạo đức, lối sống phù hợp với cấp học. Hướng dẫn học sinh thực hiện 5 Điều Bác Hồ dạy, thực hiện Chỉ thị số 05-CT/TW ngày 15 tháng 5 năm 2016 của Bộ Chính trị về đẩy mạnh học tập và làm theo tư tưởng, đạo đức, phong cách Hồ Chí Minh.</w:t>
      </w:r>
    </w:p>
    <w:p w:rsidR="00CA601D" w:rsidRPr="00957B1F" w:rsidRDefault="00CA601D" w:rsidP="00CA601D">
      <w:pPr>
        <w:pStyle w:val="NormalWeb"/>
        <w:shd w:val="clear" w:color="auto" w:fill="FFFFFF"/>
        <w:spacing w:before="120" w:beforeAutospacing="0" w:after="120" w:afterAutospacing="0"/>
        <w:ind w:firstLine="720"/>
        <w:jc w:val="both"/>
        <w:rPr>
          <w:sz w:val="28"/>
          <w:szCs w:val="28"/>
          <w:shd w:val="clear" w:color="auto" w:fill="FFFFFF"/>
          <w:lang w:val="vi-VN"/>
        </w:rPr>
      </w:pPr>
      <w:r w:rsidRPr="004B1F0F">
        <w:rPr>
          <w:color w:val="FF0000"/>
          <w:sz w:val="28"/>
          <w:szCs w:val="28"/>
          <w:shd w:val="clear" w:color="auto" w:fill="FFFFFF"/>
          <w:lang w:val="vi-VN"/>
        </w:rPr>
        <w:t> </w:t>
      </w:r>
      <w:r w:rsidRPr="00957B1F">
        <w:rPr>
          <w:sz w:val="28"/>
          <w:szCs w:val="28"/>
          <w:shd w:val="clear" w:color="auto" w:fill="FFFFFF"/>
          <w:lang w:val="vi-VN"/>
        </w:rPr>
        <w:t>Đổi mới nội dung, phương pháp giảng dạy môn học giáo dục công dân, các môn học chính khóa và các hoạt động giáo dục.</w:t>
      </w:r>
      <w:r w:rsidRPr="00957B1F">
        <w:rPr>
          <w:shd w:val="clear" w:color="auto" w:fill="FFFFFF"/>
          <w:lang w:val="vi-VN"/>
        </w:rPr>
        <w:t> </w:t>
      </w:r>
      <w:r w:rsidRPr="00957B1F">
        <w:rPr>
          <w:sz w:val="28"/>
          <w:szCs w:val="28"/>
          <w:shd w:val="clear" w:color="auto" w:fill="FFFFFF"/>
          <w:lang w:val="vi-VN"/>
        </w:rPr>
        <w:t>Đào tạo giáo viên về chuyên môn nghiệp vụ, đạo đức nhà giáo.</w:t>
      </w:r>
      <w:r w:rsidRPr="00957B1F">
        <w:rPr>
          <w:shd w:val="clear" w:color="auto" w:fill="FFFFFF"/>
          <w:lang w:val="vi-VN"/>
        </w:rPr>
        <w:t> </w:t>
      </w:r>
      <w:r w:rsidRPr="00957B1F">
        <w:rPr>
          <w:sz w:val="28"/>
          <w:szCs w:val="28"/>
          <w:shd w:val="clear" w:color="auto" w:fill="FFFFFF"/>
          <w:lang w:val="vi-VN"/>
        </w:rPr>
        <w:t>Phát huy vai trò, trách nhiệm, nêu gương của giáo viên. Phối hợp giữa nhà trường, gia đình, xã hội trong hoạt động giáo dục đạo đức, lối sống cho học sinh. Thực hiện chỉ đạo và xử lý kịp thời, nhắc nhở giáo viên, học sinh không vi phạm đạo đức, lối sống.</w:t>
      </w:r>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1.1.4. Kết quả thực hiện tổ chức dạy học 2 buổi/ngày</w:t>
      </w:r>
      <w:r w:rsidR="00957B1F">
        <w:rPr>
          <w:rFonts w:ascii="Times New Roman" w:hAnsi="Times New Roman" w:cs="Times New Roman"/>
          <w:color w:val="000000" w:themeColor="text1"/>
          <w:sz w:val="28"/>
          <w:szCs w:val="28"/>
        </w:rPr>
        <w:t>: Không thực hiện.</w:t>
      </w:r>
      <w:r w:rsidRPr="00376F00">
        <w:rPr>
          <w:rFonts w:ascii="Times New Roman" w:hAnsi="Times New Roman" w:cs="Times New Roman"/>
          <w:color w:val="000000" w:themeColor="text1"/>
          <w:sz w:val="28"/>
          <w:szCs w:val="28"/>
          <w:lang w:val="vi-VN"/>
        </w:rPr>
        <w:t xml:space="preserve"> </w:t>
      </w:r>
    </w:p>
    <w:p w:rsidR="00CA601D" w:rsidRPr="00957B1F" w:rsidRDefault="00CA601D" w:rsidP="00CA601D">
      <w:pPr>
        <w:autoSpaceDE w:val="0"/>
        <w:autoSpaceDN w:val="0"/>
        <w:adjustRightInd w:val="0"/>
        <w:spacing w:before="80" w:after="0" w:line="240" w:lineRule="auto"/>
        <w:ind w:firstLine="567"/>
        <w:jc w:val="both"/>
        <w:rPr>
          <w:rFonts w:ascii="Times New Roman" w:hAnsi="Times New Roman" w:cs="Times New Roman"/>
          <w:sz w:val="28"/>
          <w:szCs w:val="28"/>
          <w:lang w:val="vi-VN"/>
        </w:rPr>
      </w:pPr>
      <w:r w:rsidRPr="00957B1F">
        <w:rPr>
          <w:rFonts w:ascii="Times New Roman" w:hAnsi="Times New Roman" w:cs="Times New Roman"/>
          <w:sz w:val="28"/>
          <w:szCs w:val="28"/>
          <w:lang w:val="vi-VN"/>
        </w:rPr>
        <w:t>1.1.</w:t>
      </w:r>
      <w:r w:rsidRPr="00957B1F">
        <w:rPr>
          <w:rFonts w:ascii="Times New Roman" w:hAnsi="Times New Roman" w:cs="Times New Roman"/>
          <w:sz w:val="28"/>
          <w:szCs w:val="28"/>
        </w:rPr>
        <w:t>5</w:t>
      </w:r>
      <w:r w:rsidRPr="00957B1F">
        <w:rPr>
          <w:rFonts w:ascii="Times New Roman" w:hAnsi="Times New Roman" w:cs="Times New Roman"/>
          <w:sz w:val="28"/>
          <w:szCs w:val="28"/>
          <w:lang w:val="vi-VN"/>
        </w:rPr>
        <w:t>. Kết quả thực hiện Đề án phát triển giáo dục thể chất và thể thao trường học …; thực hiện dạy học môn Giáo dục thể chất theo Chương trình GDPT 2018;</w:t>
      </w:r>
    </w:p>
    <w:p w:rsidR="00CA601D" w:rsidRPr="00957B1F" w:rsidRDefault="00CA601D" w:rsidP="00CA601D">
      <w:pPr>
        <w:pStyle w:val="NormalWeb"/>
        <w:shd w:val="clear" w:color="auto" w:fill="FFFFFF"/>
        <w:spacing w:before="120" w:beforeAutospacing="0" w:after="120" w:afterAutospacing="0"/>
        <w:ind w:firstLine="720"/>
        <w:jc w:val="both"/>
        <w:rPr>
          <w:rFonts w:ascii="Arial" w:hAnsi="Arial" w:cs="Arial"/>
          <w:sz w:val="20"/>
          <w:szCs w:val="20"/>
        </w:rPr>
      </w:pPr>
      <w:r w:rsidRPr="00957B1F">
        <w:rPr>
          <w:sz w:val="28"/>
          <w:szCs w:val="28"/>
          <w:shd w:val="clear" w:color="auto" w:fill="FFFFFF"/>
          <w:lang w:val="vi-VN"/>
        </w:rPr>
        <w:t>Tăng cường cơ sở vật chất, trang thiết bị, dụng cụ phục vụ giáo dục thể chất và thể thao trường học</w:t>
      </w:r>
      <w:r w:rsidRPr="00957B1F">
        <w:rPr>
          <w:sz w:val="28"/>
          <w:szCs w:val="28"/>
          <w:shd w:val="clear" w:color="auto" w:fill="FFFFFF"/>
        </w:rPr>
        <w:t xml:space="preserve">. </w:t>
      </w:r>
      <w:proofErr w:type="gramStart"/>
      <w:r w:rsidRPr="00957B1F">
        <w:rPr>
          <w:sz w:val="28"/>
          <w:szCs w:val="28"/>
          <w:shd w:val="clear" w:color="auto" w:fill="FFFFFF"/>
        </w:rPr>
        <w:t>Nhà trường trang bị thêm một số trang thiết bị phục vụ giáo dục thể chất trong nhà trường.</w:t>
      </w:r>
      <w:proofErr w:type="gramEnd"/>
    </w:p>
    <w:p w:rsidR="00CA601D" w:rsidRPr="00957B1F" w:rsidRDefault="00CA601D" w:rsidP="00CA601D">
      <w:pPr>
        <w:pStyle w:val="NormalWeb"/>
        <w:shd w:val="clear" w:color="auto" w:fill="FFFFFF"/>
        <w:spacing w:before="120" w:beforeAutospacing="0" w:after="120" w:afterAutospacing="0"/>
        <w:ind w:firstLine="720"/>
        <w:jc w:val="both"/>
        <w:rPr>
          <w:rFonts w:ascii="Arial" w:hAnsi="Arial" w:cs="Arial"/>
          <w:sz w:val="20"/>
          <w:szCs w:val="20"/>
        </w:rPr>
      </w:pPr>
      <w:r w:rsidRPr="00957B1F">
        <w:rPr>
          <w:sz w:val="28"/>
          <w:szCs w:val="28"/>
          <w:shd w:val="clear" w:color="auto" w:fill="FFFFFF"/>
          <w:lang w:val="vi-VN"/>
        </w:rPr>
        <w:t>Nhà trường đã có nhiều giải pháp nâng cao chất lượng, hiệu quả giáo dục thể chất và thể thao trường học nhằm tăng cường sức khỏe, phát triển thể lực toàn diện, trang bị kiến thức, kỹ năng vận động cơ bản và hình thành thói quen tập luyện thể dục, thể thao thường xuyên cho học sinh; gắn giáo dục thể chất, thể thao trường học với giáo dục ý chí, đạo đức, lối sống, kỹ năng sống; đáp ứng nhu cầu vui chơi giải trí, lành mạnh cho học sinh, đồng thời góp phần phát hiện, đào tạo năng khiếu thể thao cho học sinh.</w:t>
      </w:r>
    </w:p>
    <w:p w:rsidR="00CA601D" w:rsidRPr="00957B1F" w:rsidRDefault="00CA601D" w:rsidP="00CA601D">
      <w:pPr>
        <w:pStyle w:val="NormalWeb"/>
        <w:shd w:val="clear" w:color="auto" w:fill="FFFFFF"/>
        <w:spacing w:before="120" w:beforeAutospacing="0" w:after="120" w:afterAutospacing="0"/>
        <w:jc w:val="both"/>
        <w:rPr>
          <w:rFonts w:ascii="Arial" w:hAnsi="Arial" w:cs="Arial"/>
          <w:sz w:val="20"/>
          <w:szCs w:val="20"/>
        </w:rPr>
      </w:pPr>
      <w:r w:rsidRPr="00957B1F">
        <w:rPr>
          <w:shd w:val="clear" w:color="auto" w:fill="FFFFFF"/>
        </w:rPr>
        <w:t>          </w:t>
      </w:r>
      <w:r w:rsidRPr="00957B1F">
        <w:rPr>
          <w:sz w:val="28"/>
          <w:szCs w:val="28"/>
          <w:shd w:val="clear" w:color="auto" w:fill="FFFFFF"/>
          <w:lang w:val="vi-VN"/>
        </w:rPr>
        <w:t>Phát triển các loại hình câu lạc bộ thể dục, thể thao trong trường học</w:t>
      </w:r>
      <w:r w:rsidRPr="00957B1F">
        <w:rPr>
          <w:sz w:val="28"/>
          <w:szCs w:val="28"/>
          <w:shd w:val="clear" w:color="auto" w:fill="FFFFFF"/>
        </w:rPr>
        <w:t>,</w:t>
      </w:r>
      <w:r w:rsidRPr="00957B1F">
        <w:rPr>
          <w:sz w:val="28"/>
          <w:szCs w:val="28"/>
          <w:shd w:val="clear" w:color="auto" w:fill="FFFFFF"/>
          <w:lang w:val="vi-VN"/>
        </w:rPr>
        <w:t> chú trọng phát triển đa dạng các môn thể thao</w:t>
      </w:r>
      <w:r w:rsidRPr="00957B1F">
        <w:rPr>
          <w:sz w:val="28"/>
          <w:szCs w:val="28"/>
          <w:shd w:val="clear" w:color="auto" w:fill="FFFFFF"/>
        </w:rPr>
        <w:t>: đá cầu, cầu lông, bóng rổ…</w:t>
      </w:r>
      <w:r w:rsidRPr="00957B1F">
        <w:rPr>
          <w:shd w:val="clear" w:color="auto" w:fill="FFFFFF"/>
        </w:rPr>
        <w:t> </w:t>
      </w:r>
    </w:p>
    <w:p w:rsidR="00CA601D" w:rsidRDefault="00CA601D" w:rsidP="00CA601D">
      <w:pPr>
        <w:pStyle w:val="NormalWeb"/>
        <w:shd w:val="clear" w:color="auto" w:fill="FFFFFF"/>
        <w:spacing w:before="120" w:beforeAutospacing="0" w:after="120" w:afterAutospacing="0"/>
        <w:ind w:firstLine="720"/>
        <w:jc w:val="both"/>
        <w:rPr>
          <w:sz w:val="28"/>
          <w:szCs w:val="28"/>
        </w:rPr>
      </w:pPr>
      <w:proofErr w:type="gramStart"/>
      <w:r w:rsidRPr="00957B1F">
        <w:rPr>
          <w:sz w:val="28"/>
          <w:szCs w:val="28"/>
        </w:rPr>
        <w:t>Nâng cao chất lượng giờ thể dục chín</w:t>
      </w:r>
      <w:r w:rsidR="00957B1F" w:rsidRPr="00957B1F">
        <w:rPr>
          <w:sz w:val="28"/>
          <w:szCs w:val="28"/>
        </w:rPr>
        <w:t xml:space="preserve">h khóa, các câu lạc bộ thể thao, </w:t>
      </w:r>
      <w:r w:rsidRPr="00957B1F">
        <w:rPr>
          <w:spacing w:val="-6"/>
          <w:sz w:val="28"/>
          <w:szCs w:val="28"/>
        </w:rPr>
        <w:t xml:space="preserve">hướng dẫn học sinh duy trì tốt </w:t>
      </w:r>
      <w:r w:rsidR="00957B1F" w:rsidRPr="00957B1F">
        <w:rPr>
          <w:spacing w:val="-6"/>
          <w:sz w:val="28"/>
          <w:szCs w:val="28"/>
        </w:rPr>
        <w:t>thể dục giữa giờ</w:t>
      </w:r>
      <w:r w:rsidRPr="00957B1F">
        <w:rPr>
          <w:spacing w:val="-6"/>
          <w:sz w:val="28"/>
          <w:szCs w:val="28"/>
        </w:rPr>
        <w:t>.</w:t>
      </w:r>
      <w:proofErr w:type="gramEnd"/>
      <w:r w:rsidRPr="00957B1F">
        <w:rPr>
          <w:spacing w:val="-6"/>
          <w:sz w:val="28"/>
          <w:szCs w:val="28"/>
        </w:rPr>
        <w:t xml:space="preserve"> </w:t>
      </w:r>
      <w:proofErr w:type="gramStart"/>
      <w:r w:rsidRPr="00957B1F">
        <w:rPr>
          <w:sz w:val="28"/>
          <w:szCs w:val="28"/>
        </w:rPr>
        <w:t>Tham gia đầy đủ các cuộc thi TDTT.</w:t>
      </w:r>
      <w:proofErr w:type="gramEnd"/>
      <w:r w:rsidRPr="00957B1F">
        <w:rPr>
          <w:sz w:val="28"/>
          <w:szCs w:val="28"/>
        </w:rPr>
        <w:t xml:space="preserve"> Tiếp tục triển khai thực hiện Quyết định số 1076/QĐ-TTg ngày 17/6/2016 của Thủ tướng Chính phủ về việc phê duyệt Đề </w:t>
      </w:r>
      <w:proofErr w:type="gramStart"/>
      <w:r w:rsidRPr="00957B1F">
        <w:rPr>
          <w:sz w:val="28"/>
          <w:szCs w:val="28"/>
        </w:rPr>
        <w:t>án</w:t>
      </w:r>
      <w:proofErr w:type="gramEnd"/>
      <w:r w:rsidRPr="00957B1F">
        <w:rPr>
          <w:sz w:val="28"/>
          <w:szCs w:val="28"/>
        </w:rPr>
        <w:t xml:space="preserve"> tổng thể phát triển giáo dục thể chất và thể thao trường học giai đoạn 2016-2020 và định hướng đến năm 2025.</w:t>
      </w:r>
    </w:p>
    <w:p w:rsidR="00B52656" w:rsidRPr="00957B1F" w:rsidRDefault="00B52656" w:rsidP="00CA601D">
      <w:pPr>
        <w:pStyle w:val="NormalWeb"/>
        <w:shd w:val="clear" w:color="auto" w:fill="FFFFFF"/>
        <w:spacing w:before="120" w:beforeAutospacing="0" w:after="120" w:afterAutospacing="0"/>
        <w:ind w:firstLine="720"/>
        <w:jc w:val="both"/>
        <w:rPr>
          <w:rFonts w:ascii="Arial" w:hAnsi="Arial" w:cs="Arial"/>
          <w:sz w:val="20"/>
          <w:szCs w:val="20"/>
        </w:rPr>
      </w:pPr>
      <w:proofErr w:type="gramStart"/>
      <w:r>
        <w:rPr>
          <w:sz w:val="28"/>
          <w:szCs w:val="28"/>
        </w:rPr>
        <w:t>Tổ chức Hội khoẻ phù đổng cấp trường trong đầu năm học.</w:t>
      </w:r>
      <w:proofErr w:type="gramEnd"/>
      <w:r>
        <w:rPr>
          <w:sz w:val="28"/>
          <w:szCs w:val="28"/>
        </w:rPr>
        <w:t xml:space="preserve"> </w:t>
      </w:r>
      <w:proofErr w:type="gramStart"/>
      <w:r>
        <w:rPr>
          <w:sz w:val="28"/>
          <w:szCs w:val="28"/>
        </w:rPr>
        <w:t>Tạo sân chơi cho các em sau giờ học đồng thời qua đó phát huy năng lực sở trường trong học sinh và tìm kiếm học sinh năng khiếu tập luyện tham gia Hội thao học sinh cấp trên tổ chức.</w:t>
      </w:r>
      <w:proofErr w:type="gramEnd"/>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b/>
          <w:color w:val="000000" w:themeColor="text1"/>
          <w:sz w:val="28"/>
          <w:szCs w:val="28"/>
        </w:rPr>
      </w:pPr>
      <w:r w:rsidRPr="00376F00">
        <w:rPr>
          <w:rFonts w:ascii="Times New Roman" w:hAnsi="Times New Roman" w:cs="Times New Roman"/>
          <w:b/>
          <w:color w:val="000000" w:themeColor="text1"/>
          <w:sz w:val="28"/>
          <w:szCs w:val="28"/>
          <w:lang w:val="vi-VN"/>
        </w:rPr>
        <w:t>2. Kết quả vận dụng các phương pháp và hình thức tổ chức dạy học</w:t>
      </w:r>
    </w:p>
    <w:p w:rsidR="00C92423"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rPr>
      </w:pPr>
      <w:r w:rsidRPr="00376F00">
        <w:rPr>
          <w:rFonts w:ascii="Times New Roman" w:hAnsi="Times New Roman" w:cs="Times New Roman"/>
          <w:color w:val="000000" w:themeColor="text1"/>
          <w:sz w:val="28"/>
          <w:szCs w:val="28"/>
          <w:lang w:val="vi-VN"/>
        </w:rPr>
        <w:t xml:space="preserve">2.1. Xây dựng kế hoạch bài dạy đảm bảo về phương pháp, kĩ thuật dạy học; sử dụng thiết bị, học liệu và hình thức tổ chức dạy học hợp lí nhằm phát triển năng </w:t>
      </w:r>
    </w:p>
    <w:p w:rsidR="00CA601D" w:rsidRPr="00376F00" w:rsidRDefault="00CA601D" w:rsidP="00C92423">
      <w:pPr>
        <w:autoSpaceDE w:val="0"/>
        <w:autoSpaceDN w:val="0"/>
        <w:adjustRightInd w:val="0"/>
        <w:spacing w:before="80" w:after="0" w:line="240" w:lineRule="auto"/>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lastRenderedPageBreak/>
        <w:t>lực, phẩm chất học sinh;</w:t>
      </w:r>
    </w:p>
    <w:p w:rsidR="008E7A2C" w:rsidRPr="008E7A2C" w:rsidRDefault="00CA601D" w:rsidP="008E7A2C">
      <w:pPr>
        <w:widowControl w:val="0"/>
        <w:tabs>
          <w:tab w:val="left" w:pos="567"/>
        </w:tabs>
        <w:spacing w:after="0" w:line="240" w:lineRule="auto"/>
        <w:ind w:hanging="3"/>
        <w:jc w:val="both"/>
        <w:rPr>
          <w:rFonts w:ascii="Times New Roman" w:hAnsi="Times New Roman" w:cs="Times New Roman"/>
          <w:sz w:val="28"/>
          <w:szCs w:val="28"/>
        </w:rPr>
      </w:pPr>
      <w:r w:rsidRPr="00DA208E">
        <w:rPr>
          <w:rFonts w:ascii="Arial" w:hAnsi="Arial" w:cs="Arial"/>
          <w:color w:val="000000" w:themeColor="text1"/>
          <w:sz w:val="20"/>
          <w:szCs w:val="20"/>
        </w:rPr>
        <w:tab/>
      </w:r>
      <w:r w:rsidR="008E7A2C">
        <w:rPr>
          <w:rFonts w:ascii="Arial" w:hAnsi="Arial" w:cs="Arial"/>
          <w:color w:val="000000" w:themeColor="text1"/>
          <w:sz w:val="20"/>
          <w:szCs w:val="20"/>
        </w:rPr>
        <w:tab/>
      </w:r>
      <w:r w:rsidR="008E7A2C" w:rsidRPr="00957B1F">
        <w:rPr>
          <w:rFonts w:ascii="Times New Roman" w:hAnsi="Times New Roman" w:cs="Times New Roman"/>
          <w:sz w:val="28"/>
          <w:szCs w:val="28"/>
        </w:rPr>
        <w:t>Kế hoạch dạy học các môn học lớ</w:t>
      </w:r>
      <w:r w:rsidR="00B52656">
        <w:rPr>
          <w:rFonts w:ascii="Times New Roman" w:hAnsi="Times New Roman" w:cs="Times New Roman"/>
          <w:sz w:val="28"/>
          <w:szCs w:val="28"/>
        </w:rPr>
        <w:t xml:space="preserve">p </w:t>
      </w:r>
      <w:r w:rsidR="008E7A2C" w:rsidRPr="00957B1F">
        <w:rPr>
          <w:rFonts w:ascii="Times New Roman" w:hAnsi="Times New Roman" w:cs="Times New Roman"/>
          <w:sz w:val="28"/>
          <w:szCs w:val="28"/>
        </w:rPr>
        <w:t>9 của các tổ chuyên môn theo khối lớp thực hiện theo công văn 3280/BGDĐT-</w:t>
      </w:r>
      <w:proofErr w:type="gramStart"/>
      <w:r w:rsidR="008E7A2C" w:rsidRPr="00957B1F">
        <w:rPr>
          <w:rFonts w:ascii="Times New Roman" w:hAnsi="Times New Roman" w:cs="Times New Roman"/>
          <w:sz w:val="28"/>
          <w:szCs w:val="28"/>
        </w:rPr>
        <w:t>GDTrH  ngày</w:t>
      </w:r>
      <w:proofErr w:type="gramEnd"/>
      <w:r w:rsidR="008E7A2C" w:rsidRPr="00957B1F">
        <w:rPr>
          <w:rFonts w:ascii="Times New Roman" w:hAnsi="Times New Roman" w:cs="Times New Roman"/>
          <w:sz w:val="28"/>
          <w:szCs w:val="28"/>
        </w:rPr>
        <w:t xml:space="preserve">  27/8/2020;</w:t>
      </w:r>
    </w:p>
    <w:p w:rsidR="00B52656" w:rsidRDefault="00CA601D" w:rsidP="00766CE1">
      <w:pPr>
        <w:pStyle w:val="NormalWeb"/>
        <w:shd w:val="clear" w:color="auto" w:fill="FFFFFF"/>
        <w:spacing w:before="0" w:beforeAutospacing="0" w:after="0" w:afterAutospacing="0"/>
        <w:ind w:firstLine="567"/>
        <w:jc w:val="both"/>
        <w:rPr>
          <w:sz w:val="28"/>
          <w:szCs w:val="28"/>
        </w:rPr>
      </w:pPr>
      <w:r w:rsidRPr="00957B1F">
        <w:rPr>
          <w:sz w:val="28"/>
          <w:szCs w:val="28"/>
        </w:rPr>
        <w:t>Kế hoạch dạy học các môn học lớp 6</w:t>
      </w:r>
      <w:proofErr w:type="gramStart"/>
      <w:r w:rsidRPr="00957B1F">
        <w:rPr>
          <w:sz w:val="28"/>
          <w:szCs w:val="28"/>
        </w:rPr>
        <w:t>,7</w:t>
      </w:r>
      <w:r w:rsidR="00B52656">
        <w:rPr>
          <w:sz w:val="28"/>
          <w:szCs w:val="28"/>
        </w:rPr>
        <w:t>,8</w:t>
      </w:r>
      <w:proofErr w:type="gramEnd"/>
      <w:r w:rsidRPr="00957B1F">
        <w:rPr>
          <w:sz w:val="28"/>
          <w:szCs w:val="28"/>
        </w:rPr>
        <w:t xml:space="preserve"> của các tổ chuyên môn theo khối lớp thực hiện </w:t>
      </w:r>
      <w:r w:rsidR="008E7A2C">
        <w:rPr>
          <w:sz w:val="28"/>
          <w:szCs w:val="28"/>
        </w:rPr>
        <w:t xml:space="preserve">theo công văn 5512/BGDĐT-GDTrH ngày </w:t>
      </w:r>
      <w:r w:rsidRPr="00957B1F">
        <w:rPr>
          <w:sz w:val="28"/>
          <w:szCs w:val="28"/>
        </w:rPr>
        <w:t xml:space="preserve">18/12/2020; </w:t>
      </w:r>
      <w:r w:rsidR="00B52656">
        <w:rPr>
          <w:sz w:val="28"/>
          <w:szCs w:val="28"/>
        </w:rPr>
        <w:t>H</w:t>
      </w:r>
      <w:r w:rsidRPr="00957B1F">
        <w:rPr>
          <w:sz w:val="28"/>
          <w:szCs w:val="28"/>
        </w:rPr>
        <w:t xml:space="preserve">ướng dẫn thực </w:t>
      </w:r>
    </w:p>
    <w:p w:rsidR="00CA601D" w:rsidRPr="00957B1F" w:rsidRDefault="00CA601D" w:rsidP="00766CE1">
      <w:pPr>
        <w:pStyle w:val="NormalWeb"/>
        <w:shd w:val="clear" w:color="auto" w:fill="FFFFFF"/>
        <w:spacing w:before="0" w:beforeAutospacing="0" w:after="0" w:afterAutospacing="0"/>
        <w:jc w:val="both"/>
        <w:rPr>
          <w:sz w:val="28"/>
          <w:szCs w:val="28"/>
        </w:rPr>
      </w:pPr>
      <w:proofErr w:type="gramStart"/>
      <w:r w:rsidRPr="00957B1F">
        <w:rPr>
          <w:sz w:val="28"/>
          <w:szCs w:val="28"/>
        </w:rPr>
        <w:t>hiện</w:t>
      </w:r>
      <w:proofErr w:type="gramEnd"/>
      <w:r w:rsidRPr="00957B1F">
        <w:rPr>
          <w:sz w:val="28"/>
          <w:szCs w:val="28"/>
        </w:rPr>
        <w:t xml:space="preserve"> nhiệm vụ năm học 202</w:t>
      </w:r>
      <w:r w:rsidR="00B52656">
        <w:rPr>
          <w:sz w:val="28"/>
          <w:szCs w:val="28"/>
        </w:rPr>
        <w:t>3</w:t>
      </w:r>
      <w:r w:rsidRPr="00957B1F">
        <w:rPr>
          <w:sz w:val="28"/>
          <w:szCs w:val="28"/>
        </w:rPr>
        <w:t>-202</w:t>
      </w:r>
      <w:r w:rsidR="00B52656">
        <w:rPr>
          <w:sz w:val="28"/>
          <w:szCs w:val="28"/>
        </w:rPr>
        <w:t>4 của PGD</w:t>
      </w:r>
      <w:r w:rsidRPr="00957B1F">
        <w:rPr>
          <w:sz w:val="28"/>
          <w:szCs w:val="28"/>
        </w:rPr>
        <w:t xml:space="preserve"> đối với giáo dục trung học cơ sở;</w:t>
      </w:r>
    </w:p>
    <w:p w:rsidR="00CA601D" w:rsidRPr="008E7A2C" w:rsidRDefault="00CA601D" w:rsidP="00C92423">
      <w:pPr>
        <w:pStyle w:val="NormalWeb"/>
        <w:shd w:val="clear" w:color="auto" w:fill="FFFFFF"/>
        <w:spacing w:before="0" w:beforeAutospacing="0" w:after="0" w:afterAutospacing="0"/>
        <w:ind w:firstLine="567"/>
        <w:jc w:val="both"/>
        <w:rPr>
          <w:sz w:val="28"/>
          <w:szCs w:val="28"/>
        </w:rPr>
      </w:pPr>
      <w:r w:rsidRPr="00957B1F">
        <w:rPr>
          <w:sz w:val="28"/>
          <w:szCs w:val="28"/>
        </w:rPr>
        <w:t xml:space="preserve">Ban giám hiệu nhà trường chỉ đạo đội </w:t>
      </w:r>
      <w:proofErr w:type="gramStart"/>
      <w:r w:rsidRPr="00957B1F">
        <w:rPr>
          <w:sz w:val="28"/>
          <w:szCs w:val="28"/>
        </w:rPr>
        <w:t>ngũ</w:t>
      </w:r>
      <w:proofErr w:type="gramEnd"/>
      <w:r w:rsidRPr="00957B1F">
        <w:rPr>
          <w:sz w:val="28"/>
          <w:szCs w:val="28"/>
        </w:rPr>
        <w:t xml:space="preserve"> giáo viên các tổ, nhóm chuyên môn rà soát kế hoạch dạy học, xây dựng kế hoạch dạy học phù hợp điều kiện nhà trường và đối tượng học sinh.</w:t>
      </w:r>
    </w:p>
    <w:p w:rsidR="005E5478" w:rsidRDefault="00CA601D" w:rsidP="005E5478">
      <w:pPr>
        <w:pStyle w:val="NormalWeb"/>
        <w:shd w:val="clear" w:color="auto" w:fill="FFFFFF"/>
        <w:spacing w:before="0" w:beforeAutospacing="0" w:after="0" w:afterAutospacing="0"/>
        <w:ind w:firstLine="567"/>
        <w:jc w:val="both"/>
        <w:rPr>
          <w:sz w:val="28"/>
          <w:szCs w:val="28"/>
        </w:rPr>
      </w:pPr>
      <w:r w:rsidRPr="00D07549">
        <w:rPr>
          <w:color w:val="FF0000"/>
          <w:sz w:val="28"/>
          <w:szCs w:val="28"/>
        </w:rPr>
        <w:t xml:space="preserve"> </w:t>
      </w:r>
      <w:r w:rsidRPr="008E7A2C">
        <w:rPr>
          <w:sz w:val="28"/>
          <w:szCs w:val="28"/>
        </w:rPr>
        <w:t xml:space="preserve">Kế hoạch bài dạy của giáo viên thực hiện nghiêm túc </w:t>
      </w:r>
      <w:proofErr w:type="gramStart"/>
      <w:r w:rsidRPr="008E7A2C">
        <w:rPr>
          <w:sz w:val="28"/>
          <w:szCs w:val="28"/>
        </w:rPr>
        <w:t>theo</w:t>
      </w:r>
      <w:proofErr w:type="gramEnd"/>
      <w:r w:rsidRPr="008E7A2C">
        <w:rPr>
          <w:sz w:val="28"/>
          <w:szCs w:val="28"/>
        </w:rPr>
        <w:t xml:space="preserve"> kế hoạch dạy học </w:t>
      </w:r>
    </w:p>
    <w:p w:rsidR="00CA601D" w:rsidRPr="008E7A2C" w:rsidRDefault="00CA601D" w:rsidP="005E5478">
      <w:pPr>
        <w:pStyle w:val="NormalWeb"/>
        <w:shd w:val="clear" w:color="auto" w:fill="FFFFFF"/>
        <w:spacing w:before="0" w:beforeAutospacing="0" w:after="0" w:afterAutospacing="0"/>
        <w:jc w:val="both"/>
        <w:rPr>
          <w:sz w:val="28"/>
          <w:szCs w:val="28"/>
        </w:rPr>
      </w:pPr>
      <w:r w:rsidRPr="008E7A2C">
        <w:rPr>
          <w:sz w:val="28"/>
          <w:szCs w:val="28"/>
        </w:rPr>
        <w:t>đã phê duyệt; kế hoạch bài dạy soạn chi tiết, thể hiện đổi mới phương pháp dạy học, phát huy năng</w:t>
      </w:r>
      <w:r w:rsidR="008E7A2C">
        <w:rPr>
          <w:sz w:val="28"/>
          <w:szCs w:val="28"/>
        </w:rPr>
        <w:t xml:space="preserve"> lực học sinh; </w:t>
      </w:r>
      <w:r w:rsidRPr="008E7A2C">
        <w:rPr>
          <w:sz w:val="28"/>
          <w:szCs w:val="28"/>
        </w:rPr>
        <w:t>nội dung bài giảng, bài luyện tập phù hợp đối tượng học sinh của từng lớp giảng dạy theo phân công chuyên môn.</w:t>
      </w:r>
      <w:r w:rsidR="00B52656">
        <w:rPr>
          <w:sz w:val="28"/>
          <w:szCs w:val="28"/>
        </w:rPr>
        <w:t xml:space="preserve"> </w:t>
      </w:r>
      <w:proofErr w:type="gramStart"/>
      <w:r w:rsidR="00B52656">
        <w:rPr>
          <w:sz w:val="28"/>
          <w:szCs w:val="28"/>
        </w:rPr>
        <w:t xml:space="preserve">Giáo viên </w:t>
      </w:r>
      <w:r w:rsidR="007F1FFB">
        <w:rPr>
          <w:sz w:val="28"/>
          <w:szCs w:val="28"/>
        </w:rPr>
        <w:t xml:space="preserve">sử dụng chữ ký số </w:t>
      </w:r>
      <w:r w:rsidR="00B52656">
        <w:rPr>
          <w:sz w:val="28"/>
          <w:szCs w:val="28"/>
        </w:rPr>
        <w:t>đưa bài dạy lên trang Vnedu của mình và được tổ trưởng chuyên mô</w:t>
      </w:r>
      <w:r w:rsidR="00867AED">
        <w:rPr>
          <w:sz w:val="28"/>
          <w:szCs w:val="28"/>
        </w:rPr>
        <w:t>n phê duyệt.</w:t>
      </w:r>
      <w:proofErr w:type="gramEnd"/>
      <w:r w:rsidR="00867AED">
        <w:rPr>
          <w:sz w:val="28"/>
          <w:szCs w:val="28"/>
        </w:rPr>
        <w:t xml:space="preserve"> </w:t>
      </w:r>
      <w:proofErr w:type="gramStart"/>
      <w:r w:rsidR="00867AED">
        <w:rPr>
          <w:sz w:val="28"/>
          <w:szCs w:val="28"/>
        </w:rPr>
        <w:t>Sử dụng Laptop và Ti</w:t>
      </w:r>
      <w:r w:rsidR="00B52656">
        <w:rPr>
          <w:sz w:val="28"/>
          <w:szCs w:val="28"/>
        </w:rPr>
        <w:t xml:space="preserve">vi trên các phòng học có kết nối mạng để thực hiện giảng dạy không cần in </w:t>
      </w:r>
      <w:r w:rsidR="00867AED">
        <w:rPr>
          <w:sz w:val="28"/>
          <w:szCs w:val="28"/>
        </w:rPr>
        <w:t>kế hoạch bài dạy</w:t>
      </w:r>
      <w:r w:rsidR="00B52656">
        <w:rPr>
          <w:sz w:val="28"/>
          <w:szCs w:val="28"/>
        </w:rPr>
        <w:t>.</w:t>
      </w:r>
      <w:proofErr w:type="gramEnd"/>
      <w:r w:rsidR="00B52656">
        <w:rPr>
          <w:sz w:val="28"/>
          <w:szCs w:val="28"/>
        </w:rPr>
        <w:t xml:space="preserve"> Lãnh đạo nhà trường trực tiếp kiểm tra trên trang Vnedu của trường theo kế hoạch,</w:t>
      </w:r>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2.2. Kết quả tổ chức các hoạt động văn hoá, văn nghệ, thể dục thể thao; sử dụng di sản văn hoá để phục vụ dạy học (đối với các môn học có liên quan) nhằm tăng cường hứng thú học tập cho học sinh;</w:t>
      </w:r>
    </w:p>
    <w:p w:rsidR="00CA601D" w:rsidRPr="008E7A2C" w:rsidRDefault="00CA601D" w:rsidP="00CA601D">
      <w:pPr>
        <w:pStyle w:val="NormalWeb"/>
        <w:shd w:val="clear" w:color="auto" w:fill="FFFFFF"/>
        <w:spacing w:before="120" w:beforeAutospacing="0" w:after="120" w:afterAutospacing="0"/>
        <w:ind w:firstLine="567"/>
        <w:jc w:val="both"/>
        <w:rPr>
          <w:rFonts w:ascii="Arial" w:hAnsi="Arial" w:cs="Arial"/>
          <w:sz w:val="20"/>
          <w:szCs w:val="20"/>
        </w:rPr>
      </w:pPr>
      <w:proofErr w:type="gramStart"/>
      <w:r w:rsidRPr="008E7A2C">
        <w:rPr>
          <w:sz w:val="28"/>
          <w:szCs w:val="28"/>
        </w:rPr>
        <w:t>Thực hiện nghiêm túc kế hoạch dạy học các tiết Nghệ thuật, GDTC (lớp 6,</w:t>
      </w:r>
      <w:r w:rsidR="008E7A2C">
        <w:rPr>
          <w:sz w:val="28"/>
          <w:szCs w:val="28"/>
        </w:rPr>
        <w:t xml:space="preserve"> </w:t>
      </w:r>
      <w:r w:rsidRPr="008E7A2C">
        <w:rPr>
          <w:sz w:val="28"/>
          <w:szCs w:val="28"/>
        </w:rPr>
        <w:t>7</w:t>
      </w:r>
      <w:r w:rsidR="007F1FFB">
        <w:rPr>
          <w:sz w:val="28"/>
          <w:szCs w:val="28"/>
        </w:rPr>
        <w:t>, 8</w:t>
      </w:r>
      <w:r w:rsidRPr="008E7A2C">
        <w:rPr>
          <w:sz w:val="28"/>
          <w:szCs w:val="28"/>
        </w:rPr>
        <w:t>); Âm</w:t>
      </w:r>
      <w:r w:rsidR="007F1FFB">
        <w:rPr>
          <w:sz w:val="28"/>
          <w:szCs w:val="28"/>
        </w:rPr>
        <w:t xml:space="preserve"> nhạc, Mĩ thuật, Thể dục (lớp </w:t>
      </w:r>
      <w:r w:rsidRPr="008E7A2C">
        <w:rPr>
          <w:sz w:val="28"/>
          <w:szCs w:val="28"/>
        </w:rPr>
        <w:t>9).</w:t>
      </w:r>
      <w:proofErr w:type="gramEnd"/>
    </w:p>
    <w:p w:rsidR="00CA601D" w:rsidRPr="008E7A2C" w:rsidRDefault="00CA601D" w:rsidP="00CA601D">
      <w:pPr>
        <w:pStyle w:val="NormalWeb"/>
        <w:shd w:val="clear" w:color="auto" w:fill="FFFFFF"/>
        <w:spacing w:before="120" w:beforeAutospacing="0" w:after="120" w:afterAutospacing="0"/>
        <w:ind w:firstLine="567"/>
        <w:jc w:val="both"/>
        <w:rPr>
          <w:rFonts w:ascii="Arial" w:hAnsi="Arial" w:cs="Arial"/>
          <w:sz w:val="20"/>
          <w:szCs w:val="20"/>
        </w:rPr>
      </w:pPr>
      <w:r w:rsidRPr="008E7A2C">
        <w:rPr>
          <w:sz w:val="28"/>
          <w:szCs w:val="28"/>
        </w:rPr>
        <w:t xml:space="preserve">Các câu lạc bộ Văn nghệ, thể dục thể thao, Mĩ thuật hoạt động trong phạm </w:t>
      </w:r>
      <w:proofErr w:type="gramStart"/>
      <w:r w:rsidRPr="008E7A2C">
        <w:rPr>
          <w:sz w:val="28"/>
          <w:szCs w:val="28"/>
        </w:rPr>
        <w:t>vi</w:t>
      </w:r>
      <w:proofErr w:type="gramEnd"/>
      <w:r w:rsidRPr="008E7A2C">
        <w:rPr>
          <w:sz w:val="28"/>
          <w:szCs w:val="28"/>
        </w:rPr>
        <w:t xml:space="preserve"> các giờ học (trên lớp, trải nghiệm tại lớp, trường), học sinh được tham gia hoạt động phù hợp tình hình của nhà trường.</w:t>
      </w:r>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2.3. Kết quả thực hiện chuyển đối số trong dạy học và quản lí.</w:t>
      </w:r>
    </w:p>
    <w:p w:rsidR="00CA601D" w:rsidRPr="008E7A2C" w:rsidRDefault="00CA601D" w:rsidP="00CA601D">
      <w:pPr>
        <w:pStyle w:val="NormalWeb"/>
        <w:shd w:val="clear" w:color="auto" w:fill="FFFFFF"/>
        <w:spacing w:before="120" w:beforeAutospacing="0" w:after="120" w:afterAutospacing="0"/>
        <w:ind w:firstLine="567"/>
        <w:jc w:val="both"/>
        <w:rPr>
          <w:rFonts w:ascii="Arial" w:hAnsi="Arial" w:cs="Arial"/>
          <w:sz w:val="20"/>
          <w:szCs w:val="20"/>
        </w:rPr>
      </w:pPr>
      <w:r w:rsidRPr="008E7A2C">
        <w:rPr>
          <w:sz w:val="28"/>
          <w:szCs w:val="28"/>
        </w:rPr>
        <w:t>Ban giám hiệu nhà trường xây dựng kế hoạch chỉ đạo hoạt động Công nghệ thông tin năm học 202</w:t>
      </w:r>
      <w:r w:rsidR="007F1FFB">
        <w:rPr>
          <w:sz w:val="28"/>
          <w:szCs w:val="28"/>
        </w:rPr>
        <w:t>3</w:t>
      </w:r>
      <w:r w:rsidRPr="008E7A2C">
        <w:rPr>
          <w:sz w:val="28"/>
          <w:szCs w:val="28"/>
        </w:rPr>
        <w:t>-202</w:t>
      </w:r>
      <w:r w:rsidR="007F1FFB">
        <w:rPr>
          <w:sz w:val="28"/>
          <w:szCs w:val="28"/>
        </w:rPr>
        <w:t>4</w:t>
      </w:r>
      <w:r w:rsidRPr="008E7A2C">
        <w:rPr>
          <w:sz w:val="28"/>
          <w:szCs w:val="28"/>
        </w:rPr>
        <w:t xml:space="preserve"> triển khai tới toàn thể đội ngũ CBGV nhà trường</w:t>
      </w:r>
      <w:r w:rsidR="008E7A2C">
        <w:rPr>
          <w:sz w:val="28"/>
          <w:szCs w:val="28"/>
        </w:rPr>
        <w:t>.</w:t>
      </w:r>
    </w:p>
    <w:p w:rsidR="00CA601D" w:rsidRDefault="00CA601D" w:rsidP="00CA601D">
      <w:pPr>
        <w:pStyle w:val="NormalWeb"/>
        <w:shd w:val="clear" w:color="auto" w:fill="FFFFFF"/>
        <w:spacing w:before="120" w:beforeAutospacing="0" w:after="120" w:afterAutospacing="0"/>
        <w:ind w:firstLine="567"/>
        <w:jc w:val="both"/>
        <w:rPr>
          <w:sz w:val="28"/>
          <w:szCs w:val="28"/>
        </w:rPr>
      </w:pPr>
      <w:r w:rsidRPr="008E7A2C">
        <w:rPr>
          <w:sz w:val="28"/>
          <w:szCs w:val="28"/>
        </w:rPr>
        <w:t xml:space="preserve">Cập nhật phần mềm cơ sở dữ liệu Quốc gia: Quản lý nhân sự (CBGV, học sinh: Hồ sơ, quá trình công tác, </w:t>
      </w:r>
      <w:proofErr w:type="gramStart"/>
      <w:r w:rsidRPr="008E7A2C">
        <w:rPr>
          <w:sz w:val="28"/>
          <w:szCs w:val="28"/>
        </w:rPr>
        <w:t>theo</w:t>
      </w:r>
      <w:proofErr w:type="gramEnd"/>
      <w:r w:rsidRPr="008E7A2C">
        <w:rPr>
          <w:sz w:val="28"/>
          <w:szCs w:val="28"/>
        </w:rPr>
        <w:t xml:space="preserve"> dõi kết quả giảng dạy của giáo viên và học tập của học sinh); Sử dụng các ứng dụng như Zalo, Messenger để trao đổi thông tin liên lạc trong nhóm trường.</w:t>
      </w:r>
    </w:p>
    <w:p w:rsidR="00C660C0" w:rsidRPr="008E7A2C" w:rsidRDefault="00C660C0" w:rsidP="00CA601D">
      <w:pPr>
        <w:pStyle w:val="NormalWeb"/>
        <w:shd w:val="clear" w:color="auto" w:fill="FFFFFF"/>
        <w:spacing w:before="120" w:beforeAutospacing="0" w:after="120" w:afterAutospacing="0"/>
        <w:ind w:firstLine="567"/>
        <w:jc w:val="both"/>
        <w:rPr>
          <w:sz w:val="28"/>
          <w:szCs w:val="28"/>
        </w:rPr>
      </w:pPr>
      <w:proofErr w:type="gramStart"/>
      <w:r>
        <w:rPr>
          <w:sz w:val="28"/>
          <w:szCs w:val="28"/>
        </w:rPr>
        <w:t>Sử dụng các phần mềm Pmic, Emic, phần mềm kế toán trong các hoạt động quản lý của nhà trường.</w:t>
      </w:r>
      <w:proofErr w:type="gramEnd"/>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vi-VN"/>
        </w:rPr>
      </w:pPr>
      <w:r w:rsidRPr="00376F00">
        <w:rPr>
          <w:rFonts w:ascii="Times New Roman" w:hAnsi="Times New Roman" w:cs="Times New Roman"/>
          <w:b/>
          <w:color w:val="000000" w:themeColor="text1"/>
          <w:sz w:val="28"/>
          <w:szCs w:val="28"/>
          <w:lang w:val="vi-VN"/>
        </w:rPr>
        <w:t>3. Kết quả thực hiện các phương pháp và hình thức kiểm tra đánh giá</w:t>
      </w:r>
      <w:r w:rsidRPr="00376F00">
        <w:rPr>
          <w:rFonts w:ascii="Times New Roman" w:hAnsi="Times New Roman" w:cs="Times New Roman"/>
          <w:color w:val="000000" w:themeColor="text1"/>
          <w:sz w:val="28"/>
          <w:szCs w:val="28"/>
          <w:lang w:val="vi-VN"/>
        </w:rPr>
        <w:t>.</w:t>
      </w:r>
    </w:p>
    <w:p w:rsidR="00CA601D" w:rsidRPr="00376F00" w:rsidRDefault="00CA601D" w:rsidP="00CA601D">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3.1. Kết quả thực hiện kiểm tra, đánh giá theo quy định tại các Thông tư hướng dẫn;</w:t>
      </w:r>
    </w:p>
    <w:p w:rsidR="008E7A2C" w:rsidRPr="008E7A2C" w:rsidRDefault="00CA601D" w:rsidP="00CA601D">
      <w:pPr>
        <w:pStyle w:val="NormalWeb"/>
        <w:shd w:val="clear" w:color="auto" w:fill="FFFFFF"/>
        <w:spacing w:before="120" w:beforeAutospacing="0" w:after="120" w:afterAutospacing="0"/>
        <w:ind w:firstLine="567"/>
        <w:jc w:val="both"/>
        <w:rPr>
          <w:spacing w:val="-4"/>
          <w:sz w:val="28"/>
          <w:szCs w:val="28"/>
        </w:rPr>
      </w:pPr>
      <w:r w:rsidRPr="008E7A2C">
        <w:rPr>
          <w:spacing w:val="-4"/>
          <w:sz w:val="28"/>
          <w:szCs w:val="28"/>
          <w:lang w:val="vi-VN"/>
        </w:rPr>
        <w:t>Thực hiện đánh giá học sinh THCS (Thông tư 58/2011/TT-BGDĐT và Thông tư 26/2</w:t>
      </w:r>
      <w:r w:rsidR="00C660C0">
        <w:rPr>
          <w:spacing w:val="-4"/>
          <w:sz w:val="28"/>
          <w:szCs w:val="28"/>
          <w:lang w:val="vi-VN"/>
        </w:rPr>
        <w:t xml:space="preserve">020/TT-BGDĐT đối với lớp </w:t>
      </w:r>
      <w:r w:rsidRPr="008E7A2C">
        <w:rPr>
          <w:spacing w:val="-4"/>
          <w:sz w:val="28"/>
          <w:szCs w:val="28"/>
          <w:lang w:val="vi-VN"/>
        </w:rPr>
        <w:t>9. Thông tư 22/2021/TT-BGDĐ</w:t>
      </w:r>
      <w:r w:rsidR="008E7A2C" w:rsidRPr="008E7A2C">
        <w:rPr>
          <w:spacing w:val="-4"/>
          <w:sz w:val="28"/>
          <w:szCs w:val="28"/>
          <w:lang w:val="vi-VN"/>
        </w:rPr>
        <w:t>T ngày 19/8/2021 đối với lớp 6,</w:t>
      </w:r>
      <w:r w:rsidRPr="008E7A2C">
        <w:rPr>
          <w:spacing w:val="-4"/>
          <w:sz w:val="28"/>
          <w:szCs w:val="28"/>
          <w:lang w:val="vi-VN"/>
        </w:rPr>
        <w:t>7</w:t>
      </w:r>
      <w:r w:rsidR="00C660C0">
        <w:rPr>
          <w:spacing w:val="-4"/>
          <w:sz w:val="28"/>
          <w:szCs w:val="28"/>
        </w:rPr>
        <w:t>,8</w:t>
      </w:r>
      <w:r w:rsidRPr="008E7A2C">
        <w:rPr>
          <w:spacing w:val="-4"/>
          <w:sz w:val="28"/>
          <w:szCs w:val="28"/>
          <w:lang w:val="vi-VN"/>
        </w:rPr>
        <w:t xml:space="preserve">). </w:t>
      </w:r>
    </w:p>
    <w:p w:rsidR="00766CE1" w:rsidRDefault="00CA601D" w:rsidP="00CA601D">
      <w:pPr>
        <w:pStyle w:val="NormalWeb"/>
        <w:shd w:val="clear" w:color="auto" w:fill="FFFFFF"/>
        <w:spacing w:before="120" w:beforeAutospacing="0" w:after="120" w:afterAutospacing="0"/>
        <w:ind w:firstLine="567"/>
        <w:jc w:val="both"/>
        <w:rPr>
          <w:spacing w:val="-4"/>
          <w:sz w:val="28"/>
          <w:szCs w:val="28"/>
        </w:rPr>
      </w:pPr>
      <w:r w:rsidRPr="008E7A2C">
        <w:rPr>
          <w:spacing w:val="-4"/>
          <w:sz w:val="28"/>
          <w:szCs w:val="28"/>
          <w:lang w:val="vi-VN"/>
        </w:rPr>
        <w:t xml:space="preserve">Ban giám hiệu nhà trưởng tổ chức </w:t>
      </w:r>
      <w:r w:rsidR="008E7A2C">
        <w:rPr>
          <w:spacing w:val="-4"/>
          <w:sz w:val="28"/>
          <w:szCs w:val="28"/>
        </w:rPr>
        <w:t>s</w:t>
      </w:r>
      <w:r w:rsidRPr="008E7A2C">
        <w:rPr>
          <w:spacing w:val="-4"/>
          <w:sz w:val="28"/>
          <w:szCs w:val="28"/>
          <w:lang w:val="vi-VN"/>
        </w:rPr>
        <w:t xml:space="preserve">inh hoạt chuyên môn </w:t>
      </w:r>
      <w:r w:rsidR="008E7A2C">
        <w:rPr>
          <w:spacing w:val="-4"/>
          <w:sz w:val="28"/>
          <w:szCs w:val="28"/>
        </w:rPr>
        <w:t>triển khai lại</w:t>
      </w:r>
      <w:r w:rsidRPr="008E7A2C">
        <w:rPr>
          <w:spacing w:val="-4"/>
          <w:sz w:val="28"/>
          <w:szCs w:val="28"/>
          <w:lang w:val="vi-VN"/>
        </w:rPr>
        <w:t xml:space="preserve"> các văn </w:t>
      </w:r>
    </w:p>
    <w:p w:rsidR="00CA601D" w:rsidRPr="008E7A2C" w:rsidRDefault="00CA601D" w:rsidP="00766CE1">
      <w:pPr>
        <w:pStyle w:val="NormalWeb"/>
        <w:shd w:val="clear" w:color="auto" w:fill="FFFFFF"/>
        <w:spacing w:before="120" w:beforeAutospacing="0" w:after="120" w:afterAutospacing="0"/>
        <w:jc w:val="both"/>
        <w:rPr>
          <w:rFonts w:ascii="Arial" w:hAnsi="Arial" w:cs="Arial"/>
          <w:sz w:val="20"/>
          <w:szCs w:val="20"/>
          <w:lang w:val="vi-VN"/>
        </w:rPr>
      </w:pPr>
      <w:r w:rsidRPr="008E7A2C">
        <w:rPr>
          <w:spacing w:val="-4"/>
          <w:sz w:val="28"/>
          <w:szCs w:val="28"/>
          <w:lang w:val="vi-VN"/>
        </w:rPr>
        <w:lastRenderedPageBreak/>
        <w:t xml:space="preserve">bản về đánh giá, </w:t>
      </w:r>
      <w:r w:rsidR="00C660C0">
        <w:rPr>
          <w:spacing w:val="-4"/>
          <w:sz w:val="28"/>
          <w:szCs w:val="28"/>
          <w:lang w:val="vi-VN"/>
        </w:rPr>
        <w:t>xếp loại học sinh (tháng 9/2022</w:t>
      </w:r>
      <w:r w:rsidR="008E7A2C" w:rsidRPr="008E7A2C">
        <w:rPr>
          <w:spacing w:val="-4"/>
          <w:sz w:val="28"/>
          <w:szCs w:val="28"/>
        </w:rPr>
        <w:t xml:space="preserve">, </w:t>
      </w:r>
      <w:r w:rsidRPr="008E7A2C">
        <w:rPr>
          <w:spacing w:val="-4"/>
          <w:sz w:val="28"/>
          <w:szCs w:val="28"/>
          <w:lang w:val="vi-VN"/>
        </w:rPr>
        <w:t>tháng 12/2022</w:t>
      </w:r>
      <w:r w:rsidR="008E7A2C">
        <w:rPr>
          <w:spacing w:val="-4"/>
          <w:sz w:val="28"/>
          <w:szCs w:val="28"/>
        </w:rPr>
        <w:t xml:space="preserve"> và cuối năm học</w:t>
      </w:r>
      <w:r w:rsidRPr="008E7A2C">
        <w:rPr>
          <w:spacing w:val="-4"/>
          <w:sz w:val="28"/>
          <w:szCs w:val="28"/>
          <w:lang w:val="vi-VN"/>
        </w:rPr>
        <w:t>), giáo viên nghiên cứu, học tập và thực hiện theo dõi, đánh giá kết quả học tập, rèn luyện và đánh giá kết</w:t>
      </w:r>
      <w:r w:rsidRPr="008E7A2C">
        <w:rPr>
          <w:spacing w:val="-4"/>
          <w:sz w:val="28"/>
          <w:szCs w:val="28"/>
        </w:rPr>
        <w:t xml:space="preserve"> quả</w:t>
      </w:r>
      <w:r w:rsidRPr="008E7A2C">
        <w:rPr>
          <w:spacing w:val="-4"/>
          <w:sz w:val="28"/>
          <w:szCs w:val="28"/>
          <w:lang w:val="vi-VN"/>
        </w:rPr>
        <w:t xml:space="preserve"> học</w:t>
      </w:r>
      <w:r w:rsidRPr="008E7A2C">
        <w:rPr>
          <w:spacing w:val="-4"/>
          <w:sz w:val="28"/>
          <w:szCs w:val="28"/>
        </w:rPr>
        <w:t xml:space="preserve"> tập</w:t>
      </w:r>
      <w:r w:rsidRPr="008E7A2C">
        <w:rPr>
          <w:spacing w:val="-4"/>
          <w:sz w:val="28"/>
          <w:szCs w:val="28"/>
          <w:lang w:val="vi-VN"/>
        </w:rPr>
        <w:t xml:space="preserve"> của học sinh:</w:t>
      </w:r>
    </w:p>
    <w:p w:rsidR="00CA601D" w:rsidRPr="00C660C0" w:rsidRDefault="00CA601D" w:rsidP="00AC5FE4">
      <w:pPr>
        <w:pStyle w:val="NormalWeb"/>
        <w:shd w:val="clear" w:color="auto" w:fill="FFFFFF"/>
        <w:spacing w:before="120" w:beforeAutospacing="0" w:after="120" w:afterAutospacing="0"/>
        <w:ind w:firstLine="567"/>
        <w:jc w:val="both"/>
        <w:rPr>
          <w:spacing w:val="-4"/>
          <w:sz w:val="28"/>
          <w:szCs w:val="28"/>
        </w:rPr>
      </w:pPr>
      <w:r w:rsidRPr="008E7A2C">
        <w:rPr>
          <w:spacing w:val="-4"/>
          <w:sz w:val="28"/>
          <w:szCs w:val="28"/>
          <w:lang w:val="vi-VN"/>
        </w:rPr>
        <w:t>+ Khối 6, 7</w:t>
      </w:r>
      <w:r w:rsidR="00C660C0">
        <w:rPr>
          <w:spacing w:val="-4"/>
          <w:sz w:val="28"/>
          <w:szCs w:val="28"/>
        </w:rPr>
        <w:t>, 8</w:t>
      </w:r>
      <w:r w:rsidRPr="008E7A2C">
        <w:rPr>
          <w:spacing w:val="-4"/>
          <w:sz w:val="28"/>
          <w:szCs w:val="28"/>
          <w:lang w:val="vi-VN"/>
        </w:rPr>
        <w:t>: Thực hiện đánh giá, xếp loại học sinh theo Thông tư số 22/2021/TT-BGDĐT ngày 19/8/2021;</w:t>
      </w:r>
    </w:p>
    <w:p w:rsidR="00CA601D" w:rsidRPr="008E7A2C" w:rsidRDefault="00CA601D" w:rsidP="00CA601D">
      <w:pPr>
        <w:pStyle w:val="NormalWeb"/>
        <w:shd w:val="clear" w:color="auto" w:fill="FFFFFF"/>
        <w:spacing w:before="120" w:beforeAutospacing="0" w:after="120" w:afterAutospacing="0"/>
        <w:ind w:firstLine="567"/>
        <w:jc w:val="both"/>
        <w:rPr>
          <w:sz w:val="28"/>
          <w:szCs w:val="28"/>
          <w:lang w:val="vi-VN"/>
        </w:rPr>
      </w:pPr>
      <w:r w:rsidRPr="008E7A2C">
        <w:rPr>
          <w:spacing w:val="-4"/>
          <w:sz w:val="28"/>
          <w:szCs w:val="28"/>
          <w:lang w:val="vi-VN"/>
        </w:rPr>
        <w:t>+</w:t>
      </w:r>
      <w:r w:rsidR="008E7A2C" w:rsidRPr="008E7A2C">
        <w:rPr>
          <w:spacing w:val="-4"/>
          <w:sz w:val="28"/>
          <w:szCs w:val="28"/>
        </w:rPr>
        <w:t xml:space="preserve"> </w:t>
      </w:r>
      <w:r w:rsidR="00C660C0">
        <w:rPr>
          <w:spacing w:val="-4"/>
          <w:sz w:val="28"/>
          <w:szCs w:val="28"/>
          <w:lang w:val="vi-VN"/>
        </w:rPr>
        <w:t xml:space="preserve">Khối </w:t>
      </w:r>
      <w:r w:rsidRPr="008E7A2C">
        <w:rPr>
          <w:spacing w:val="-4"/>
          <w:sz w:val="28"/>
          <w:szCs w:val="28"/>
          <w:lang w:val="vi-VN"/>
        </w:rPr>
        <w:t>9: Thực hiện đánh giá, xếp loại học sinh theo Thông tư 58/2011/TT-BGDĐT và Thông tư 26/2020/TT-BGDĐT</w:t>
      </w:r>
      <w:r w:rsidRPr="008E7A2C">
        <w:rPr>
          <w:sz w:val="28"/>
          <w:szCs w:val="28"/>
          <w:lang w:val="vi-VN"/>
        </w:rPr>
        <w:t>);</w:t>
      </w:r>
    </w:p>
    <w:p w:rsidR="00CA601D" w:rsidRPr="00C92423" w:rsidRDefault="00CA601D" w:rsidP="00C92423">
      <w:pPr>
        <w:pStyle w:val="NormalWeb"/>
        <w:shd w:val="clear" w:color="auto" w:fill="FFFFFF"/>
        <w:spacing w:before="0" w:beforeAutospacing="0" w:after="0" w:afterAutospacing="0"/>
        <w:ind w:firstLine="567"/>
        <w:jc w:val="both"/>
        <w:rPr>
          <w:rFonts w:eastAsia="Calibri"/>
          <w:sz w:val="28"/>
          <w:szCs w:val="28"/>
        </w:rPr>
      </w:pPr>
      <w:r w:rsidRPr="008E7A2C">
        <w:rPr>
          <w:sz w:val="28"/>
          <w:szCs w:val="28"/>
          <w:lang w:val="vi-VN"/>
        </w:rPr>
        <w:t xml:space="preserve">Ban giám hiệu đã quán triệt nhóm giáo viên Tiếng Anh lưu ý sử dụng định dạng đề thi đánh giá năng lực tiếng Anh dành cho học sinh phổ thông; đồng thời yêu cầu các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w:t>
      </w:r>
      <w:r w:rsidRPr="008E7A2C">
        <w:rPr>
          <w:rFonts w:eastAsia="Calibri"/>
          <w:sz w:val="28"/>
          <w:szCs w:val="28"/>
          <w:lang w:val="vi-VN"/>
        </w:rPr>
        <w:t>không kiểm tra, đánh giá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w:t>
      </w:r>
      <w:r w:rsidR="005E5478">
        <w:rPr>
          <w:rFonts w:eastAsia="Calibri"/>
          <w:sz w:val="28"/>
          <w:szCs w:val="28"/>
        </w:rPr>
        <w:t>&amp;</w:t>
      </w:r>
      <w:r w:rsidRPr="008E7A2C">
        <w:rPr>
          <w:rFonts w:eastAsia="Calibri"/>
          <w:sz w:val="28"/>
          <w:szCs w:val="28"/>
          <w:lang w:val="vi-VN"/>
        </w:rPr>
        <w:t>ĐT</w:t>
      </w:r>
      <w:r w:rsidRPr="008E7A2C">
        <w:rPr>
          <w:rFonts w:eastAsia="Calibri"/>
          <w:sz w:val="28"/>
          <w:szCs w:val="28"/>
        </w:rPr>
        <w:t>.</w:t>
      </w:r>
    </w:p>
    <w:p w:rsidR="00CA601D" w:rsidRPr="00376F00" w:rsidRDefault="00CA601D" w:rsidP="00CA601D">
      <w:pPr>
        <w:autoSpaceDE w:val="0"/>
        <w:autoSpaceDN w:val="0"/>
        <w:adjustRightInd w:val="0"/>
        <w:spacing w:before="80" w:after="0" w:line="240" w:lineRule="auto"/>
        <w:ind w:firstLine="540"/>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3.2. Kết quả thực hiện các hình thức, phương pháp đối với kiểm tra đánh giá thường xuyên, đánh giá định kì ở các môn học, các hoạt động giáo dục.</w:t>
      </w:r>
    </w:p>
    <w:p w:rsidR="00CA601D" w:rsidRPr="008E7A2C" w:rsidRDefault="00CA601D" w:rsidP="00CA601D">
      <w:pPr>
        <w:autoSpaceDE w:val="0"/>
        <w:autoSpaceDN w:val="0"/>
        <w:adjustRightInd w:val="0"/>
        <w:spacing w:before="80" w:after="0" w:line="240" w:lineRule="auto"/>
        <w:ind w:firstLine="567"/>
        <w:jc w:val="both"/>
        <w:rPr>
          <w:rFonts w:ascii="Times New Roman" w:eastAsia="Times New Roman" w:hAnsi="Times New Roman" w:cs="Times New Roman"/>
          <w:sz w:val="28"/>
          <w:szCs w:val="28"/>
        </w:rPr>
      </w:pPr>
      <w:r w:rsidRPr="00DA208E">
        <w:rPr>
          <w:rFonts w:ascii="Times New Roman" w:hAnsi="Times New Roman" w:cs="Times New Roman"/>
          <w:color w:val="000000" w:themeColor="text1"/>
          <w:sz w:val="28"/>
          <w:szCs w:val="28"/>
          <w:lang w:val="vi-VN"/>
        </w:rPr>
        <w:t xml:space="preserve"> </w:t>
      </w:r>
      <w:r w:rsidRPr="008E7A2C">
        <w:rPr>
          <w:rFonts w:ascii="Times New Roman" w:eastAsia="Times New Roman" w:hAnsi="Times New Roman" w:cs="Times New Roman"/>
          <w:sz w:val="28"/>
          <w:szCs w:val="28"/>
          <w:lang w:val="vi-VN"/>
        </w:rPr>
        <w:t>Tổ ch</w:t>
      </w:r>
      <w:r w:rsidR="008E7A2C" w:rsidRPr="008E7A2C">
        <w:rPr>
          <w:rFonts w:ascii="Times New Roman" w:eastAsia="Times New Roman" w:hAnsi="Times New Roman" w:cs="Times New Roman"/>
          <w:sz w:val="28"/>
          <w:szCs w:val="28"/>
          <w:lang w:val="vi-VN"/>
        </w:rPr>
        <w:t xml:space="preserve">ức kiểm tra giữa kỳ và cuối kỳ </w:t>
      </w:r>
      <w:r w:rsidRPr="008E7A2C">
        <w:rPr>
          <w:rFonts w:ascii="Times New Roman" w:eastAsia="Times New Roman" w:hAnsi="Times New Roman" w:cs="Times New Roman"/>
          <w:sz w:val="28"/>
          <w:szCs w:val="28"/>
          <w:lang w:val="vi-VN"/>
        </w:rPr>
        <w:t xml:space="preserve">nghiêm túc, ra đề cương ôn thi trước 3 tuần trước khi kiểm tra đối với các môn của trường. </w:t>
      </w:r>
      <w:proofErr w:type="gramStart"/>
      <w:r w:rsidR="00C660C0">
        <w:rPr>
          <w:rFonts w:ascii="Times New Roman" w:eastAsia="Times New Roman" w:hAnsi="Times New Roman" w:cs="Times New Roman"/>
          <w:sz w:val="28"/>
          <w:szCs w:val="28"/>
        </w:rPr>
        <w:t>Trong học kỳ I đ</w:t>
      </w:r>
      <w:r w:rsidRPr="008E7A2C">
        <w:rPr>
          <w:rFonts w:ascii="Times New Roman" w:eastAsia="Times New Roman" w:hAnsi="Times New Roman" w:cs="Times New Roman"/>
          <w:sz w:val="28"/>
          <w:szCs w:val="28"/>
          <w:lang w:val="vi-VN"/>
        </w:rPr>
        <w:t>ối với những môn Sở và Phòng Giáo dục ra đề, tổ chức ôn tập sát ma trận cho học sinh.</w:t>
      </w:r>
      <w:proofErr w:type="gramEnd"/>
      <w:r w:rsidRPr="008E7A2C">
        <w:rPr>
          <w:rFonts w:ascii="Times New Roman" w:eastAsia="Times New Roman" w:hAnsi="Times New Roman" w:cs="Times New Roman"/>
          <w:sz w:val="28"/>
          <w:szCs w:val="28"/>
          <w:lang w:val="vi-VN"/>
        </w:rPr>
        <w:t xml:space="preserve"> </w:t>
      </w:r>
      <w:r w:rsidR="00C660C0">
        <w:rPr>
          <w:rFonts w:ascii="Times New Roman" w:eastAsia="Times New Roman" w:hAnsi="Times New Roman" w:cs="Times New Roman"/>
          <w:sz w:val="28"/>
          <w:szCs w:val="28"/>
        </w:rPr>
        <w:t xml:space="preserve">Trong học kỳ II các môn PGD ra đề giao về trường đã tổ chực in sao, bảo mật </w:t>
      </w:r>
      <w:proofErr w:type="gramStart"/>
      <w:r w:rsidR="00C660C0">
        <w:rPr>
          <w:rFonts w:ascii="Times New Roman" w:eastAsia="Times New Roman" w:hAnsi="Times New Roman" w:cs="Times New Roman"/>
          <w:sz w:val="28"/>
          <w:szCs w:val="28"/>
        </w:rPr>
        <w:t>theo</w:t>
      </w:r>
      <w:proofErr w:type="gramEnd"/>
      <w:r w:rsidR="00C660C0">
        <w:rPr>
          <w:rFonts w:ascii="Times New Roman" w:eastAsia="Times New Roman" w:hAnsi="Times New Roman" w:cs="Times New Roman"/>
          <w:sz w:val="28"/>
          <w:szCs w:val="28"/>
        </w:rPr>
        <w:t xml:space="preserve"> đúng quy định. </w:t>
      </w:r>
      <w:r w:rsidRPr="008E7A2C">
        <w:rPr>
          <w:rFonts w:ascii="Times New Roman" w:eastAsia="Times New Roman" w:hAnsi="Times New Roman" w:cs="Times New Roman"/>
          <w:sz w:val="28"/>
          <w:szCs w:val="28"/>
          <w:lang w:val="vi-VN"/>
        </w:rPr>
        <w:t>Ngoài ra, chuyên môn còn yêu cầu giáo viên soạn thành nội dung ôn tập cho học sinh, gửi nội dung ôn tập cho nhà trường để chuyên môn in ra cho học sinh học. Đồng thời, khi tổ chức kiểm tra thì phâ</w:t>
      </w:r>
      <w:r w:rsidR="008E7A2C" w:rsidRPr="008E7A2C">
        <w:rPr>
          <w:rFonts w:ascii="Times New Roman" w:eastAsia="Times New Roman" w:hAnsi="Times New Roman" w:cs="Times New Roman"/>
          <w:sz w:val="28"/>
          <w:szCs w:val="28"/>
          <w:lang w:val="vi-VN"/>
        </w:rPr>
        <w:t>n chia phòng thi</w:t>
      </w:r>
      <w:r w:rsidRPr="008E7A2C">
        <w:rPr>
          <w:rFonts w:ascii="Times New Roman" w:eastAsia="Times New Roman" w:hAnsi="Times New Roman" w:cs="Times New Roman"/>
          <w:sz w:val="28"/>
          <w:szCs w:val="28"/>
          <w:lang w:val="vi-VN"/>
        </w:rPr>
        <w:t>. Đề thi được in sao cẩn thận đảm bảo bí mật, tổ chức rọc phách</w:t>
      </w:r>
      <w:r w:rsidR="00C660C0">
        <w:rPr>
          <w:rFonts w:ascii="Times New Roman" w:eastAsia="Times New Roman" w:hAnsi="Times New Roman" w:cs="Times New Roman"/>
          <w:sz w:val="28"/>
          <w:szCs w:val="28"/>
        </w:rPr>
        <w:t>, thống nhất đáp án</w:t>
      </w:r>
      <w:r w:rsidRPr="008E7A2C">
        <w:rPr>
          <w:rFonts w:ascii="Times New Roman" w:eastAsia="Times New Roman" w:hAnsi="Times New Roman" w:cs="Times New Roman"/>
          <w:sz w:val="28"/>
          <w:szCs w:val="28"/>
          <w:lang w:val="vi-VN"/>
        </w:rPr>
        <w:t xml:space="preserve"> và chấm chéo tại trường</w:t>
      </w:r>
      <w:r w:rsidR="00C660C0">
        <w:rPr>
          <w:rFonts w:ascii="Times New Roman" w:eastAsia="Times New Roman" w:hAnsi="Times New Roman" w:cs="Times New Roman"/>
          <w:sz w:val="28"/>
          <w:szCs w:val="28"/>
        </w:rPr>
        <w:t xml:space="preserve"> theo hướng dẫn tổ chức các kỳ kiểm tra của PGD.</w:t>
      </w:r>
      <w:r w:rsidRPr="008E7A2C">
        <w:rPr>
          <w:rFonts w:ascii="Times New Roman" w:eastAsia="Times New Roman" w:hAnsi="Times New Roman" w:cs="Times New Roman"/>
          <w:sz w:val="28"/>
          <w:szCs w:val="28"/>
          <w:lang w:val="vi-VN"/>
        </w:rPr>
        <w:t xml:space="preserve"> </w:t>
      </w:r>
    </w:p>
    <w:p w:rsidR="00CA601D" w:rsidRPr="008E7A2C" w:rsidRDefault="00CA601D" w:rsidP="00CA601D">
      <w:pPr>
        <w:spacing w:after="0" w:line="240" w:lineRule="auto"/>
        <w:ind w:firstLine="540"/>
        <w:jc w:val="both"/>
        <w:rPr>
          <w:rFonts w:ascii="Times New Roman" w:eastAsia="Times New Roman" w:hAnsi="Times New Roman" w:cs="Times New Roman"/>
          <w:sz w:val="28"/>
          <w:szCs w:val="28"/>
        </w:rPr>
      </w:pPr>
      <w:r w:rsidRPr="008E7A2C">
        <w:rPr>
          <w:rFonts w:ascii="Times New Roman" w:eastAsia="Times New Roman" w:hAnsi="Times New Roman" w:cs="Times New Roman"/>
          <w:sz w:val="28"/>
          <w:szCs w:val="28"/>
          <w:lang w:val="vi-VN"/>
        </w:rPr>
        <w:t>Nhà trường đã tổ chức ra đề các môn tham khảo nộp cho Phòng giáo dục đúng thời gian quy định. Ngoài ra, nhà trường cũng chỉ đạo tổ, nhóm chuyên môn họp thảo luận, đánh giá, thống nhất các môn trường ra đề và các môn Phòng, Sở ra đề</w:t>
      </w:r>
      <w:r w:rsidRPr="008E7A2C">
        <w:rPr>
          <w:rFonts w:ascii="Times New Roman" w:eastAsia="Times New Roman" w:hAnsi="Times New Roman" w:cs="Times New Roman"/>
          <w:sz w:val="28"/>
          <w:szCs w:val="28"/>
        </w:rPr>
        <w:t>.</w:t>
      </w:r>
    </w:p>
    <w:p w:rsidR="00CA601D" w:rsidRPr="00376F00" w:rsidRDefault="00CA601D" w:rsidP="00CA601D">
      <w:pPr>
        <w:autoSpaceDE w:val="0"/>
        <w:autoSpaceDN w:val="0"/>
        <w:adjustRightInd w:val="0"/>
        <w:spacing w:before="80" w:after="0" w:line="240" w:lineRule="auto"/>
        <w:ind w:firstLine="540"/>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3.3. Chất lượng giáo dục:</w:t>
      </w:r>
    </w:p>
    <w:p w:rsidR="00CA601D" w:rsidRPr="00376F00" w:rsidRDefault="00CA601D" w:rsidP="00CA601D">
      <w:pPr>
        <w:autoSpaceDE w:val="0"/>
        <w:autoSpaceDN w:val="0"/>
        <w:adjustRightInd w:val="0"/>
        <w:spacing w:before="80" w:after="0" w:line="240" w:lineRule="auto"/>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 Hạnh kiểm: (so với cùng kì năm họ</w:t>
      </w:r>
      <w:r w:rsidR="00C660C0">
        <w:rPr>
          <w:rFonts w:ascii="Times New Roman" w:hAnsi="Times New Roman" w:cs="Times New Roman"/>
          <w:color w:val="000000" w:themeColor="text1"/>
          <w:sz w:val="28"/>
          <w:szCs w:val="28"/>
          <w:lang w:val="vi-VN"/>
        </w:rPr>
        <w:t>c 202</w:t>
      </w:r>
      <w:r w:rsidR="00C660C0">
        <w:rPr>
          <w:rFonts w:ascii="Times New Roman" w:hAnsi="Times New Roman" w:cs="Times New Roman"/>
          <w:color w:val="000000" w:themeColor="text1"/>
          <w:sz w:val="28"/>
          <w:szCs w:val="28"/>
        </w:rPr>
        <w:t>2</w:t>
      </w:r>
      <w:r w:rsidR="00C660C0">
        <w:rPr>
          <w:rFonts w:ascii="Times New Roman" w:hAnsi="Times New Roman" w:cs="Times New Roman"/>
          <w:color w:val="000000" w:themeColor="text1"/>
          <w:sz w:val="28"/>
          <w:szCs w:val="28"/>
          <w:lang w:val="vi-VN"/>
        </w:rPr>
        <w:t>-202</w:t>
      </w:r>
      <w:r w:rsidR="00C660C0">
        <w:rPr>
          <w:rFonts w:ascii="Times New Roman" w:hAnsi="Times New Roman" w:cs="Times New Roman"/>
          <w:color w:val="000000" w:themeColor="text1"/>
          <w:sz w:val="28"/>
          <w:szCs w:val="28"/>
        </w:rPr>
        <w:t>3</w:t>
      </w:r>
      <w:r w:rsidRPr="00376F00">
        <w:rPr>
          <w:rFonts w:ascii="Times New Roman" w:hAnsi="Times New Roman" w:cs="Times New Roman"/>
          <w:color w:val="000000" w:themeColor="text1"/>
          <w:sz w:val="28"/>
          <w:szCs w:val="28"/>
          <w:lang w:val="vi-VN"/>
        </w:rPr>
        <w:t>);</w:t>
      </w:r>
    </w:p>
    <w:p w:rsidR="00CA601D" w:rsidRPr="00376F00" w:rsidRDefault="00CA601D" w:rsidP="00CA601D">
      <w:pPr>
        <w:autoSpaceDE w:val="0"/>
        <w:autoSpaceDN w:val="0"/>
        <w:adjustRightInd w:val="0"/>
        <w:spacing w:before="80" w:after="0" w:line="240" w:lineRule="auto"/>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 Học lực: (so với cùng kì năm học 202</w:t>
      </w:r>
      <w:r w:rsidR="00C660C0">
        <w:rPr>
          <w:rFonts w:ascii="Times New Roman" w:hAnsi="Times New Roman" w:cs="Times New Roman"/>
          <w:color w:val="000000" w:themeColor="text1"/>
          <w:sz w:val="28"/>
          <w:szCs w:val="28"/>
        </w:rPr>
        <w:t>2</w:t>
      </w:r>
      <w:r w:rsidR="00C660C0">
        <w:rPr>
          <w:rFonts w:ascii="Times New Roman" w:hAnsi="Times New Roman" w:cs="Times New Roman"/>
          <w:color w:val="000000" w:themeColor="text1"/>
          <w:sz w:val="28"/>
          <w:szCs w:val="28"/>
          <w:lang w:val="vi-VN"/>
        </w:rPr>
        <w:t>-202</w:t>
      </w:r>
      <w:r w:rsidR="00C660C0">
        <w:rPr>
          <w:rFonts w:ascii="Times New Roman" w:hAnsi="Times New Roman" w:cs="Times New Roman"/>
          <w:color w:val="000000" w:themeColor="text1"/>
          <w:sz w:val="28"/>
          <w:szCs w:val="28"/>
        </w:rPr>
        <w:t>3</w:t>
      </w:r>
      <w:r w:rsidRPr="00376F00">
        <w:rPr>
          <w:rFonts w:ascii="Times New Roman" w:hAnsi="Times New Roman" w:cs="Times New Roman"/>
          <w:color w:val="000000" w:themeColor="text1"/>
          <w:sz w:val="28"/>
          <w:szCs w:val="28"/>
          <w:lang w:val="vi-VN"/>
        </w:rPr>
        <w:t>);</w:t>
      </w:r>
    </w:p>
    <w:p w:rsidR="00CA601D" w:rsidRDefault="00CA601D" w:rsidP="00CA601D">
      <w:pPr>
        <w:autoSpaceDE w:val="0"/>
        <w:autoSpaceDN w:val="0"/>
        <w:adjustRightInd w:val="0"/>
        <w:spacing w:before="80" w:after="0" w:line="240" w:lineRule="auto"/>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 xml:space="preserve">* </w:t>
      </w:r>
      <w:r w:rsidRPr="00376F00">
        <w:rPr>
          <w:rFonts w:ascii="Times New Roman" w:hAnsi="Times New Roman" w:cs="Times New Roman"/>
          <w:i/>
          <w:color w:val="000000" w:themeColor="text1"/>
          <w:sz w:val="28"/>
          <w:szCs w:val="28"/>
          <w:lang w:val="vi-VN"/>
        </w:rPr>
        <w:t>Lưu ý:</w:t>
      </w:r>
      <w:r w:rsidRPr="00376F00">
        <w:rPr>
          <w:rFonts w:ascii="Times New Roman" w:hAnsi="Times New Roman" w:cs="Times New Roman"/>
          <w:color w:val="000000" w:themeColor="text1"/>
          <w:sz w:val="28"/>
          <w:szCs w:val="28"/>
          <w:lang w:val="vi-VN"/>
        </w:rPr>
        <w:t xml:space="preserve"> Báo cáo các mức đánh giá Hạnh kiểm và Học lực theo Chương trình 2006 và Chương trình 2018 đối với các khối lớp tương ứng.</w:t>
      </w:r>
    </w:p>
    <w:p w:rsidR="00CA601D" w:rsidRDefault="00CA601D" w:rsidP="00CA601D">
      <w:pPr>
        <w:autoSpaceDE w:val="0"/>
        <w:autoSpaceDN w:val="0"/>
        <w:adjustRightInd w:val="0"/>
        <w:spacing w:before="80"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rPr>
        <w:t xml:space="preserve">3.3.1. </w:t>
      </w:r>
      <w:r w:rsidRPr="00376F00">
        <w:rPr>
          <w:rFonts w:ascii="Times New Roman" w:hAnsi="Times New Roman" w:cs="Times New Roman"/>
          <w:color w:val="000000" w:themeColor="text1"/>
          <w:sz w:val="28"/>
          <w:szCs w:val="28"/>
          <w:lang w:val="vi-VN"/>
        </w:rPr>
        <w:t xml:space="preserve">Báo cáo các mức đánh giá Hạnh kiểm và Học lực </w:t>
      </w:r>
      <w:proofErr w:type="gramStart"/>
      <w:r w:rsidRPr="00376F00">
        <w:rPr>
          <w:rFonts w:ascii="Times New Roman" w:hAnsi="Times New Roman" w:cs="Times New Roman"/>
          <w:color w:val="000000" w:themeColor="text1"/>
          <w:sz w:val="28"/>
          <w:szCs w:val="28"/>
          <w:lang w:val="vi-VN"/>
        </w:rPr>
        <w:t>theo</w:t>
      </w:r>
      <w:proofErr w:type="gramEnd"/>
      <w:r w:rsidRPr="00376F00">
        <w:rPr>
          <w:rFonts w:ascii="Times New Roman" w:hAnsi="Times New Roman" w:cs="Times New Roman"/>
          <w:color w:val="000000" w:themeColor="text1"/>
          <w:sz w:val="28"/>
          <w:szCs w:val="28"/>
          <w:lang w:val="vi-VN"/>
        </w:rPr>
        <w:t xml:space="preserve"> Chương trình 2018 đối với các khối lớp tương ứng.</w:t>
      </w:r>
    </w:p>
    <w:p w:rsidR="00CA601D" w:rsidRPr="00D81A94" w:rsidRDefault="00CA601D" w:rsidP="00CA601D">
      <w:pPr>
        <w:autoSpaceDE w:val="0"/>
        <w:autoSpaceDN w:val="0"/>
        <w:adjustRightInd w:val="0"/>
        <w:spacing w:before="80" w:after="0" w:line="240" w:lineRule="auto"/>
        <w:jc w:val="both"/>
        <w:rPr>
          <w:rFonts w:ascii="Times New Roman" w:hAnsi="Times New Roman" w:cs="Times New Roman"/>
          <w:sz w:val="28"/>
          <w:szCs w:val="28"/>
        </w:rPr>
      </w:pPr>
      <w:r w:rsidRPr="007C2D5B">
        <w:rPr>
          <w:rFonts w:ascii="Times New Roman" w:hAnsi="Times New Roman" w:cs="Times New Roman"/>
          <w:color w:val="FF0000"/>
          <w:sz w:val="28"/>
          <w:szCs w:val="28"/>
        </w:rPr>
        <w:tab/>
      </w:r>
      <w:r w:rsidRPr="00D81A94">
        <w:rPr>
          <w:rFonts w:ascii="Times New Roman" w:hAnsi="Times New Roman" w:cs="Times New Roman"/>
          <w:sz w:val="28"/>
          <w:szCs w:val="28"/>
        </w:rPr>
        <w:t xml:space="preserve">- Hạnh kiểm: </w:t>
      </w:r>
      <w:r w:rsidRPr="00D81A94">
        <w:rPr>
          <w:rFonts w:ascii="Times New Roman" w:hAnsi="Times New Roman" w:cs="Times New Roman"/>
          <w:sz w:val="28"/>
          <w:szCs w:val="28"/>
          <w:lang w:val="vi-VN"/>
        </w:rPr>
        <w:t xml:space="preserve">Chương trình 2018 </w:t>
      </w:r>
      <w:r w:rsidRPr="00D81A94">
        <w:rPr>
          <w:rFonts w:ascii="Times New Roman" w:hAnsi="Times New Roman" w:cs="Times New Roman"/>
          <w:sz w:val="28"/>
          <w:szCs w:val="28"/>
        </w:rPr>
        <w:t>(khối 6</w:t>
      </w:r>
      <w:proofErr w:type="gramStart"/>
      <w:r w:rsidRPr="00D81A94">
        <w:rPr>
          <w:rFonts w:ascii="Times New Roman" w:hAnsi="Times New Roman" w:cs="Times New Roman"/>
          <w:sz w:val="28"/>
          <w:szCs w:val="28"/>
        </w:rPr>
        <w:t>,7</w:t>
      </w:r>
      <w:r w:rsidR="00F76849" w:rsidRPr="00D81A94">
        <w:rPr>
          <w:rFonts w:ascii="Times New Roman" w:hAnsi="Times New Roman" w:cs="Times New Roman"/>
          <w:sz w:val="28"/>
          <w:szCs w:val="28"/>
        </w:rPr>
        <w:t>,</w:t>
      </w:r>
      <w:r w:rsidR="00C660C0" w:rsidRPr="00D81A94">
        <w:rPr>
          <w:rFonts w:ascii="Times New Roman" w:hAnsi="Times New Roman" w:cs="Times New Roman"/>
          <w:sz w:val="28"/>
          <w:szCs w:val="28"/>
        </w:rPr>
        <w:t>8</w:t>
      </w:r>
      <w:proofErr w:type="gramEnd"/>
      <w:r w:rsidRPr="00D81A94">
        <w:rPr>
          <w:rFonts w:ascii="Times New Roman" w:hAnsi="Times New Roman" w:cs="Times New Roman"/>
          <w:sz w:val="28"/>
          <w:szCs w:val="28"/>
        </w:rPr>
        <w:t>)</w:t>
      </w:r>
    </w:p>
    <w:tbl>
      <w:tblPr>
        <w:tblStyle w:val="TableGrid"/>
        <w:tblW w:w="9597" w:type="dxa"/>
        <w:tblLook w:val="04A0" w:firstRow="1" w:lastRow="0" w:firstColumn="1" w:lastColumn="0" w:noHBand="0" w:noVBand="1"/>
      </w:tblPr>
      <w:tblGrid>
        <w:gridCol w:w="1710"/>
        <w:gridCol w:w="963"/>
        <w:gridCol w:w="683"/>
        <w:gridCol w:w="1080"/>
        <w:gridCol w:w="13"/>
        <w:gridCol w:w="783"/>
        <w:gridCol w:w="940"/>
        <w:gridCol w:w="13"/>
        <w:gridCol w:w="754"/>
        <w:gridCol w:w="940"/>
        <w:gridCol w:w="13"/>
        <w:gridCol w:w="754"/>
        <w:gridCol w:w="940"/>
        <w:gridCol w:w="11"/>
      </w:tblGrid>
      <w:tr w:rsidR="00D81A94" w:rsidRPr="00D81A94" w:rsidTr="00070720">
        <w:tc>
          <w:tcPr>
            <w:tcW w:w="1710" w:type="dxa"/>
            <w:vMerge w:val="restart"/>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Năm học</w:t>
            </w:r>
          </w:p>
        </w:tc>
        <w:tc>
          <w:tcPr>
            <w:tcW w:w="963" w:type="dxa"/>
            <w:vMerge w:val="restart"/>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Khối</w:t>
            </w:r>
          </w:p>
        </w:tc>
        <w:tc>
          <w:tcPr>
            <w:tcW w:w="1776" w:type="dxa"/>
            <w:gridSpan w:val="3"/>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Tốt</w:t>
            </w:r>
          </w:p>
        </w:tc>
        <w:tc>
          <w:tcPr>
            <w:tcW w:w="1736" w:type="dxa"/>
            <w:gridSpan w:val="3"/>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Khá</w:t>
            </w:r>
          </w:p>
        </w:tc>
        <w:tc>
          <w:tcPr>
            <w:tcW w:w="1707" w:type="dxa"/>
            <w:gridSpan w:val="3"/>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Đạt</w:t>
            </w:r>
          </w:p>
        </w:tc>
        <w:tc>
          <w:tcPr>
            <w:tcW w:w="1705" w:type="dxa"/>
            <w:gridSpan w:val="3"/>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Chưa đạt</w:t>
            </w:r>
          </w:p>
        </w:tc>
      </w:tr>
      <w:tr w:rsidR="00D81A94" w:rsidRPr="00D81A94" w:rsidTr="00070720">
        <w:trPr>
          <w:gridAfter w:val="1"/>
          <w:wAfter w:w="11" w:type="dxa"/>
        </w:trPr>
        <w:tc>
          <w:tcPr>
            <w:tcW w:w="1710" w:type="dxa"/>
            <w:vMerge/>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963" w:type="dxa"/>
            <w:vMerge/>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683"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96"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r>
      <w:tr w:rsidR="00D81A94" w:rsidRPr="00D81A94" w:rsidTr="00070720">
        <w:trPr>
          <w:gridAfter w:val="1"/>
          <w:wAfter w:w="11" w:type="dxa"/>
        </w:trPr>
        <w:tc>
          <w:tcPr>
            <w:tcW w:w="171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lastRenderedPageBreak/>
              <w:t>2022-2023</w:t>
            </w:r>
          </w:p>
        </w:tc>
        <w:tc>
          <w:tcPr>
            <w:tcW w:w="963"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w:t>
            </w:r>
            <w:r w:rsidR="00952A6A" w:rsidRPr="00D81A94">
              <w:rPr>
                <w:rFonts w:ascii="Times New Roman" w:hAnsi="Times New Roman" w:cs="Times New Roman"/>
                <w:sz w:val="28"/>
                <w:szCs w:val="28"/>
              </w:rPr>
              <w:t>(220</w:t>
            </w:r>
            <w:r w:rsidRPr="00D81A94">
              <w:rPr>
                <w:rFonts w:ascii="Times New Roman" w:hAnsi="Times New Roman" w:cs="Times New Roman"/>
                <w:sz w:val="28"/>
                <w:szCs w:val="28"/>
              </w:rPr>
              <w:t>)</w:t>
            </w:r>
          </w:p>
        </w:tc>
        <w:tc>
          <w:tcPr>
            <w:tcW w:w="683" w:type="dxa"/>
          </w:tcPr>
          <w:p w:rsidR="008E7A2C" w:rsidRPr="00D81A94" w:rsidRDefault="00DC11E2"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219</w:t>
            </w:r>
          </w:p>
        </w:tc>
        <w:tc>
          <w:tcPr>
            <w:tcW w:w="1080" w:type="dxa"/>
          </w:tcPr>
          <w:p w:rsidR="008E7A2C" w:rsidRPr="00D81A94" w:rsidRDefault="00DC11E2"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99,45</w:t>
            </w:r>
            <w:r w:rsidR="007637A2" w:rsidRPr="00D81A94">
              <w:rPr>
                <w:rFonts w:ascii="Times New Roman" w:hAnsi="Times New Roman" w:cs="Times New Roman"/>
                <w:sz w:val="28"/>
                <w:szCs w:val="28"/>
              </w:rPr>
              <w:t>%</w:t>
            </w:r>
          </w:p>
        </w:tc>
        <w:tc>
          <w:tcPr>
            <w:tcW w:w="796" w:type="dxa"/>
            <w:gridSpan w:val="2"/>
          </w:tcPr>
          <w:p w:rsidR="008E7A2C" w:rsidRPr="00D81A94" w:rsidRDefault="00DC11E2"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w:t>
            </w:r>
          </w:p>
        </w:tc>
        <w:tc>
          <w:tcPr>
            <w:tcW w:w="940" w:type="dxa"/>
          </w:tcPr>
          <w:p w:rsidR="008E7A2C" w:rsidRPr="00D81A94" w:rsidRDefault="007637A2"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0,55%</w:t>
            </w: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w:t>
            </w: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0,00%</w:t>
            </w: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w:t>
            </w: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0,00%</w:t>
            </w:r>
          </w:p>
        </w:tc>
      </w:tr>
      <w:tr w:rsidR="00D81A94" w:rsidRPr="00D81A94" w:rsidTr="00070720">
        <w:trPr>
          <w:gridAfter w:val="1"/>
          <w:wAfter w:w="11" w:type="dxa"/>
        </w:trPr>
        <w:tc>
          <w:tcPr>
            <w:tcW w:w="1710" w:type="dxa"/>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2023-2024</w:t>
            </w:r>
          </w:p>
        </w:tc>
        <w:tc>
          <w:tcPr>
            <w:tcW w:w="963" w:type="dxa"/>
          </w:tcPr>
          <w:p w:rsidR="00F76849"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6(280)</w:t>
            </w:r>
          </w:p>
        </w:tc>
        <w:tc>
          <w:tcPr>
            <w:tcW w:w="683" w:type="dxa"/>
          </w:tcPr>
          <w:p w:rsidR="00F76849"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280</w:t>
            </w:r>
          </w:p>
        </w:tc>
        <w:tc>
          <w:tcPr>
            <w:tcW w:w="1080" w:type="dxa"/>
          </w:tcPr>
          <w:p w:rsidR="00F76849"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100%</w:t>
            </w:r>
          </w:p>
        </w:tc>
        <w:tc>
          <w:tcPr>
            <w:tcW w:w="796" w:type="dxa"/>
            <w:gridSpan w:val="2"/>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940" w:type="dxa"/>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767" w:type="dxa"/>
            <w:gridSpan w:val="2"/>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940" w:type="dxa"/>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767" w:type="dxa"/>
            <w:gridSpan w:val="2"/>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940" w:type="dxa"/>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070720">
        <w:trPr>
          <w:gridAfter w:val="1"/>
          <w:wAfter w:w="11" w:type="dxa"/>
        </w:trPr>
        <w:tc>
          <w:tcPr>
            <w:tcW w:w="2673"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 Giảm</w:t>
            </w:r>
          </w:p>
        </w:tc>
        <w:tc>
          <w:tcPr>
            <w:tcW w:w="1763" w:type="dxa"/>
            <w:gridSpan w:val="2"/>
          </w:tcPr>
          <w:p w:rsidR="008E7A2C" w:rsidRPr="00D81A94" w:rsidRDefault="007637A2" w:rsidP="002F49EB">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 xml:space="preserve">Tăng </w:t>
            </w:r>
            <w:r w:rsidR="002F49EB" w:rsidRPr="00D81A94">
              <w:rPr>
                <w:rFonts w:ascii="Times New Roman" w:hAnsi="Times New Roman" w:cs="Times New Roman"/>
                <w:b/>
                <w:bCs/>
                <w:sz w:val="28"/>
                <w:szCs w:val="28"/>
              </w:rPr>
              <w:t>0.55</w:t>
            </w:r>
            <w:r w:rsidR="008E7A2C" w:rsidRPr="00D81A94">
              <w:rPr>
                <w:rFonts w:ascii="Times New Roman" w:hAnsi="Times New Roman" w:cs="Times New Roman"/>
                <w:b/>
                <w:bCs/>
                <w:sz w:val="28"/>
                <w:szCs w:val="28"/>
              </w:rPr>
              <w:t>%</w:t>
            </w:r>
          </w:p>
        </w:tc>
        <w:tc>
          <w:tcPr>
            <w:tcW w:w="1736" w:type="dxa"/>
            <w:gridSpan w:val="3"/>
          </w:tcPr>
          <w:p w:rsidR="008E7A2C" w:rsidRPr="00D81A94" w:rsidRDefault="002F49EB" w:rsidP="00952A6A">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Giảm 0.55%</w:t>
            </w: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070720">
        <w:trPr>
          <w:gridAfter w:val="1"/>
          <w:wAfter w:w="11" w:type="dxa"/>
        </w:trPr>
        <w:tc>
          <w:tcPr>
            <w:tcW w:w="171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2022-2023</w:t>
            </w:r>
          </w:p>
        </w:tc>
        <w:tc>
          <w:tcPr>
            <w:tcW w:w="963"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7(164)</w:t>
            </w:r>
          </w:p>
        </w:tc>
        <w:tc>
          <w:tcPr>
            <w:tcW w:w="683"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159</w:t>
            </w:r>
          </w:p>
        </w:tc>
        <w:tc>
          <w:tcPr>
            <w:tcW w:w="108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96,95%</w:t>
            </w:r>
          </w:p>
        </w:tc>
        <w:tc>
          <w:tcPr>
            <w:tcW w:w="796" w:type="dxa"/>
            <w:gridSpan w:val="2"/>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5</w:t>
            </w:r>
          </w:p>
        </w:tc>
        <w:tc>
          <w:tcPr>
            <w:tcW w:w="94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3,05%</w:t>
            </w:r>
          </w:p>
        </w:tc>
        <w:tc>
          <w:tcPr>
            <w:tcW w:w="767" w:type="dxa"/>
            <w:gridSpan w:val="2"/>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940" w:type="dxa"/>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767" w:type="dxa"/>
            <w:gridSpan w:val="2"/>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c>
          <w:tcPr>
            <w:tcW w:w="940" w:type="dxa"/>
          </w:tcPr>
          <w:p w:rsidR="00F76849" w:rsidRPr="00D81A94" w:rsidRDefault="00F76849"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070720">
        <w:trPr>
          <w:gridAfter w:val="1"/>
          <w:wAfter w:w="11" w:type="dxa"/>
        </w:trPr>
        <w:tc>
          <w:tcPr>
            <w:tcW w:w="1710" w:type="dxa"/>
          </w:tcPr>
          <w:p w:rsidR="008E7A2C" w:rsidRPr="00D81A94" w:rsidRDefault="008E7A2C" w:rsidP="00F76849">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w:t>
            </w:r>
            <w:r w:rsidR="00F76849" w:rsidRPr="00D81A94">
              <w:rPr>
                <w:rFonts w:ascii="Times New Roman" w:hAnsi="Times New Roman" w:cs="Times New Roman"/>
                <w:sz w:val="28"/>
                <w:szCs w:val="28"/>
              </w:rPr>
              <w:t>3</w:t>
            </w:r>
            <w:r w:rsidRPr="00D81A94">
              <w:rPr>
                <w:rFonts w:ascii="Times New Roman" w:hAnsi="Times New Roman" w:cs="Times New Roman"/>
                <w:sz w:val="28"/>
                <w:szCs w:val="28"/>
              </w:rPr>
              <w:t>-202</w:t>
            </w:r>
            <w:r w:rsidR="00F76849" w:rsidRPr="00D81A94">
              <w:rPr>
                <w:rFonts w:ascii="Times New Roman" w:hAnsi="Times New Roman" w:cs="Times New Roman"/>
                <w:sz w:val="28"/>
                <w:szCs w:val="28"/>
              </w:rPr>
              <w:t>4</w:t>
            </w:r>
          </w:p>
        </w:tc>
        <w:tc>
          <w:tcPr>
            <w:tcW w:w="963" w:type="dxa"/>
          </w:tcPr>
          <w:p w:rsidR="008E7A2C"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7(216)</w:t>
            </w:r>
          </w:p>
        </w:tc>
        <w:tc>
          <w:tcPr>
            <w:tcW w:w="683" w:type="dxa"/>
          </w:tcPr>
          <w:p w:rsidR="008E7A2C" w:rsidRPr="00D81A94" w:rsidRDefault="002F49EB" w:rsidP="002F49EB">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209</w:t>
            </w:r>
          </w:p>
        </w:tc>
        <w:tc>
          <w:tcPr>
            <w:tcW w:w="1080" w:type="dxa"/>
          </w:tcPr>
          <w:p w:rsidR="008E7A2C"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96.76%</w:t>
            </w:r>
          </w:p>
        </w:tc>
        <w:tc>
          <w:tcPr>
            <w:tcW w:w="796" w:type="dxa"/>
            <w:gridSpan w:val="2"/>
          </w:tcPr>
          <w:p w:rsidR="008E7A2C"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w:t>
            </w:r>
          </w:p>
        </w:tc>
        <w:tc>
          <w:tcPr>
            <w:tcW w:w="940" w:type="dxa"/>
          </w:tcPr>
          <w:p w:rsidR="008E7A2C" w:rsidRPr="00D81A94" w:rsidRDefault="002F49EB"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3.24%</w:t>
            </w: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767" w:type="dxa"/>
            <w:gridSpan w:val="2"/>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c>
          <w:tcPr>
            <w:tcW w:w="940" w:type="dxa"/>
          </w:tcPr>
          <w:p w:rsidR="008E7A2C" w:rsidRPr="00D81A94" w:rsidRDefault="008E7A2C"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2F49EB">
        <w:trPr>
          <w:gridAfter w:val="1"/>
          <w:wAfter w:w="11" w:type="dxa"/>
        </w:trPr>
        <w:tc>
          <w:tcPr>
            <w:tcW w:w="2673" w:type="dxa"/>
            <w:gridSpan w:val="2"/>
          </w:tcPr>
          <w:p w:rsidR="002F49EB" w:rsidRPr="00D81A94" w:rsidRDefault="002F49EB" w:rsidP="00952A6A">
            <w:pPr>
              <w:autoSpaceDE w:val="0"/>
              <w:autoSpaceDN w:val="0"/>
              <w:adjustRightInd w:val="0"/>
              <w:spacing w:before="80"/>
              <w:jc w:val="center"/>
              <w:rPr>
                <w:rFonts w:ascii="Times New Roman" w:hAnsi="Times New Roman" w:cs="Times New Roman"/>
                <w:b/>
                <w:sz w:val="28"/>
                <w:szCs w:val="28"/>
              </w:rPr>
            </w:pPr>
            <w:r w:rsidRPr="00D81A94">
              <w:rPr>
                <w:rFonts w:ascii="Times New Roman" w:hAnsi="Times New Roman" w:cs="Times New Roman"/>
                <w:b/>
                <w:sz w:val="28"/>
                <w:szCs w:val="28"/>
              </w:rPr>
              <w:t>Tăng, Giảm</w:t>
            </w:r>
          </w:p>
        </w:tc>
        <w:tc>
          <w:tcPr>
            <w:tcW w:w="1763" w:type="dxa"/>
            <w:gridSpan w:val="2"/>
          </w:tcPr>
          <w:p w:rsidR="002F49EB" w:rsidRPr="00D81A94" w:rsidRDefault="002F49EB" w:rsidP="002F49EB">
            <w:pPr>
              <w:autoSpaceDE w:val="0"/>
              <w:autoSpaceDN w:val="0"/>
              <w:adjustRightInd w:val="0"/>
              <w:spacing w:before="80"/>
              <w:jc w:val="center"/>
              <w:rPr>
                <w:rFonts w:ascii="Times New Roman" w:hAnsi="Times New Roman" w:cs="Times New Roman"/>
                <w:b/>
                <w:sz w:val="26"/>
                <w:szCs w:val="26"/>
              </w:rPr>
            </w:pPr>
            <w:r w:rsidRPr="00D81A94">
              <w:rPr>
                <w:rFonts w:ascii="Times New Roman" w:hAnsi="Times New Roman" w:cs="Times New Roman"/>
                <w:b/>
                <w:sz w:val="26"/>
                <w:szCs w:val="26"/>
              </w:rPr>
              <w:t>Giảm 0.19%</w:t>
            </w:r>
          </w:p>
        </w:tc>
        <w:tc>
          <w:tcPr>
            <w:tcW w:w="1736" w:type="dxa"/>
            <w:gridSpan w:val="3"/>
          </w:tcPr>
          <w:p w:rsidR="002F49EB" w:rsidRPr="00D81A94" w:rsidRDefault="002F49EB" w:rsidP="002F49EB">
            <w:pPr>
              <w:autoSpaceDE w:val="0"/>
              <w:autoSpaceDN w:val="0"/>
              <w:adjustRightInd w:val="0"/>
              <w:spacing w:before="80"/>
              <w:jc w:val="center"/>
              <w:rPr>
                <w:rFonts w:ascii="Times New Roman" w:hAnsi="Times New Roman" w:cs="Times New Roman"/>
                <w:b/>
                <w:sz w:val="26"/>
                <w:szCs w:val="26"/>
              </w:rPr>
            </w:pPr>
            <w:r w:rsidRPr="00D81A94">
              <w:rPr>
                <w:rFonts w:ascii="Times New Roman" w:hAnsi="Times New Roman" w:cs="Times New Roman"/>
                <w:b/>
                <w:sz w:val="26"/>
                <w:szCs w:val="26"/>
              </w:rPr>
              <w:t>Tăng 0.19%</w:t>
            </w:r>
          </w:p>
        </w:tc>
        <w:tc>
          <w:tcPr>
            <w:tcW w:w="767" w:type="dxa"/>
            <w:gridSpan w:val="2"/>
          </w:tcPr>
          <w:p w:rsidR="002F49EB" w:rsidRPr="00D81A94" w:rsidRDefault="002F49EB" w:rsidP="00952A6A">
            <w:pPr>
              <w:autoSpaceDE w:val="0"/>
              <w:autoSpaceDN w:val="0"/>
              <w:adjustRightInd w:val="0"/>
              <w:spacing w:before="80"/>
              <w:jc w:val="center"/>
              <w:rPr>
                <w:rFonts w:ascii="Times New Roman" w:hAnsi="Times New Roman" w:cs="Times New Roman"/>
                <w:sz w:val="28"/>
                <w:szCs w:val="28"/>
              </w:rPr>
            </w:pPr>
          </w:p>
        </w:tc>
        <w:tc>
          <w:tcPr>
            <w:tcW w:w="940" w:type="dxa"/>
          </w:tcPr>
          <w:p w:rsidR="002F49EB" w:rsidRPr="00D81A94" w:rsidRDefault="002F49EB" w:rsidP="00952A6A">
            <w:pPr>
              <w:autoSpaceDE w:val="0"/>
              <w:autoSpaceDN w:val="0"/>
              <w:adjustRightInd w:val="0"/>
              <w:spacing w:before="80"/>
              <w:jc w:val="center"/>
              <w:rPr>
                <w:rFonts w:ascii="Times New Roman" w:hAnsi="Times New Roman" w:cs="Times New Roman"/>
                <w:sz w:val="28"/>
                <w:szCs w:val="28"/>
              </w:rPr>
            </w:pPr>
          </w:p>
        </w:tc>
        <w:tc>
          <w:tcPr>
            <w:tcW w:w="767" w:type="dxa"/>
            <w:gridSpan w:val="2"/>
          </w:tcPr>
          <w:p w:rsidR="002F49EB" w:rsidRPr="00D81A94" w:rsidRDefault="002F49EB" w:rsidP="00952A6A">
            <w:pPr>
              <w:autoSpaceDE w:val="0"/>
              <w:autoSpaceDN w:val="0"/>
              <w:adjustRightInd w:val="0"/>
              <w:spacing w:before="80"/>
              <w:jc w:val="center"/>
              <w:rPr>
                <w:rFonts w:ascii="Times New Roman" w:hAnsi="Times New Roman" w:cs="Times New Roman"/>
                <w:sz w:val="28"/>
                <w:szCs w:val="28"/>
              </w:rPr>
            </w:pPr>
          </w:p>
        </w:tc>
        <w:tc>
          <w:tcPr>
            <w:tcW w:w="940" w:type="dxa"/>
          </w:tcPr>
          <w:p w:rsidR="002F49EB" w:rsidRPr="00D81A94" w:rsidRDefault="002F49EB" w:rsidP="00952A6A">
            <w:pPr>
              <w:autoSpaceDE w:val="0"/>
              <w:autoSpaceDN w:val="0"/>
              <w:adjustRightInd w:val="0"/>
              <w:spacing w:before="80"/>
              <w:jc w:val="center"/>
              <w:rPr>
                <w:rFonts w:ascii="Times New Roman" w:hAnsi="Times New Roman" w:cs="Times New Roman"/>
                <w:sz w:val="28"/>
                <w:szCs w:val="28"/>
              </w:rPr>
            </w:pPr>
          </w:p>
        </w:tc>
      </w:tr>
      <w:tr w:rsidR="002F49EB" w:rsidRPr="00D81A94" w:rsidTr="00070720">
        <w:trPr>
          <w:gridAfter w:val="1"/>
          <w:wAfter w:w="11" w:type="dxa"/>
        </w:trPr>
        <w:tc>
          <w:tcPr>
            <w:tcW w:w="1710" w:type="dxa"/>
          </w:tcPr>
          <w:p w:rsidR="002F49EB" w:rsidRPr="00D81A94" w:rsidRDefault="002F49EB" w:rsidP="000670CC">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w:t>
            </w:r>
            <w:r w:rsidR="000670CC" w:rsidRPr="00D81A94">
              <w:rPr>
                <w:rFonts w:ascii="Times New Roman" w:hAnsi="Times New Roman" w:cs="Times New Roman"/>
                <w:sz w:val="28"/>
                <w:szCs w:val="28"/>
              </w:rPr>
              <w:t>3</w:t>
            </w:r>
            <w:r w:rsidRPr="00D81A94">
              <w:rPr>
                <w:rFonts w:ascii="Times New Roman" w:hAnsi="Times New Roman" w:cs="Times New Roman"/>
                <w:sz w:val="28"/>
                <w:szCs w:val="28"/>
              </w:rPr>
              <w:t>-202</w:t>
            </w:r>
            <w:r w:rsidR="000670CC" w:rsidRPr="00D81A94">
              <w:rPr>
                <w:rFonts w:ascii="Times New Roman" w:hAnsi="Times New Roman" w:cs="Times New Roman"/>
                <w:sz w:val="28"/>
                <w:szCs w:val="28"/>
              </w:rPr>
              <w:t>4</w:t>
            </w:r>
          </w:p>
        </w:tc>
        <w:tc>
          <w:tcPr>
            <w:tcW w:w="963" w:type="dxa"/>
          </w:tcPr>
          <w:p w:rsidR="002F49EB" w:rsidRPr="00D81A94" w:rsidRDefault="000670C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8(167)</w:t>
            </w:r>
          </w:p>
        </w:tc>
        <w:tc>
          <w:tcPr>
            <w:tcW w:w="683" w:type="dxa"/>
          </w:tcPr>
          <w:p w:rsidR="002F49EB" w:rsidRPr="00D81A94" w:rsidRDefault="000670CC" w:rsidP="002F49EB">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148</w:t>
            </w:r>
          </w:p>
        </w:tc>
        <w:tc>
          <w:tcPr>
            <w:tcW w:w="1080" w:type="dxa"/>
          </w:tcPr>
          <w:p w:rsidR="002F49EB" w:rsidRPr="00D81A94" w:rsidRDefault="000670C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88.62%</w:t>
            </w:r>
          </w:p>
        </w:tc>
        <w:tc>
          <w:tcPr>
            <w:tcW w:w="796" w:type="dxa"/>
            <w:gridSpan w:val="2"/>
          </w:tcPr>
          <w:p w:rsidR="002F49EB" w:rsidRPr="00D81A94" w:rsidRDefault="000670C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16</w:t>
            </w:r>
          </w:p>
        </w:tc>
        <w:tc>
          <w:tcPr>
            <w:tcW w:w="940" w:type="dxa"/>
          </w:tcPr>
          <w:p w:rsidR="002F49EB" w:rsidRPr="00D81A94" w:rsidRDefault="000670C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9.58%</w:t>
            </w:r>
          </w:p>
        </w:tc>
        <w:tc>
          <w:tcPr>
            <w:tcW w:w="767" w:type="dxa"/>
            <w:gridSpan w:val="2"/>
          </w:tcPr>
          <w:p w:rsidR="002F49EB" w:rsidRPr="00D81A94" w:rsidRDefault="000670C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w:t>
            </w:r>
          </w:p>
        </w:tc>
        <w:tc>
          <w:tcPr>
            <w:tcW w:w="940" w:type="dxa"/>
          </w:tcPr>
          <w:p w:rsidR="002F49EB" w:rsidRPr="00D81A94" w:rsidRDefault="000670CC"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1.8%</w:t>
            </w:r>
          </w:p>
        </w:tc>
        <w:tc>
          <w:tcPr>
            <w:tcW w:w="767" w:type="dxa"/>
            <w:gridSpan w:val="2"/>
          </w:tcPr>
          <w:p w:rsidR="002F49EB" w:rsidRPr="00D81A94" w:rsidRDefault="002F49EB" w:rsidP="00952A6A">
            <w:pPr>
              <w:autoSpaceDE w:val="0"/>
              <w:autoSpaceDN w:val="0"/>
              <w:adjustRightInd w:val="0"/>
              <w:spacing w:before="80"/>
              <w:jc w:val="center"/>
              <w:rPr>
                <w:rFonts w:ascii="Times New Roman" w:hAnsi="Times New Roman" w:cs="Times New Roman"/>
                <w:sz w:val="28"/>
                <w:szCs w:val="28"/>
              </w:rPr>
            </w:pPr>
          </w:p>
        </w:tc>
        <w:tc>
          <w:tcPr>
            <w:tcW w:w="940" w:type="dxa"/>
          </w:tcPr>
          <w:p w:rsidR="002F49EB" w:rsidRPr="00D81A94" w:rsidRDefault="002F49EB" w:rsidP="00952A6A">
            <w:pPr>
              <w:autoSpaceDE w:val="0"/>
              <w:autoSpaceDN w:val="0"/>
              <w:adjustRightInd w:val="0"/>
              <w:spacing w:before="80"/>
              <w:jc w:val="center"/>
              <w:rPr>
                <w:rFonts w:ascii="Times New Roman" w:hAnsi="Times New Roman" w:cs="Times New Roman"/>
                <w:sz w:val="28"/>
                <w:szCs w:val="28"/>
              </w:rPr>
            </w:pPr>
          </w:p>
        </w:tc>
      </w:tr>
    </w:tbl>
    <w:p w:rsidR="002F49EB" w:rsidRPr="00D81A94" w:rsidRDefault="002F49EB" w:rsidP="000670CC">
      <w:pPr>
        <w:autoSpaceDE w:val="0"/>
        <w:autoSpaceDN w:val="0"/>
        <w:adjustRightInd w:val="0"/>
        <w:spacing w:before="80" w:after="0" w:line="240" w:lineRule="auto"/>
        <w:jc w:val="both"/>
        <w:rPr>
          <w:rFonts w:ascii="Times New Roman" w:hAnsi="Times New Roman" w:cs="Times New Roman"/>
          <w:sz w:val="28"/>
          <w:szCs w:val="28"/>
        </w:rPr>
      </w:pPr>
    </w:p>
    <w:p w:rsidR="00952A6A" w:rsidRPr="00D81A94" w:rsidRDefault="00952A6A" w:rsidP="00952A6A">
      <w:pPr>
        <w:autoSpaceDE w:val="0"/>
        <w:autoSpaceDN w:val="0"/>
        <w:adjustRightInd w:val="0"/>
        <w:spacing w:before="80" w:after="0" w:line="240" w:lineRule="auto"/>
        <w:ind w:firstLine="720"/>
        <w:jc w:val="both"/>
        <w:rPr>
          <w:rFonts w:ascii="Times New Roman" w:hAnsi="Times New Roman" w:cs="Times New Roman"/>
          <w:sz w:val="28"/>
          <w:szCs w:val="28"/>
        </w:rPr>
      </w:pPr>
      <w:r w:rsidRPr="00D81A94">
        <w:rPr>
          <w:rFonts w:ascii="Times New Roman" w:hAnsi="Times New Roman" w:cs="Times New Roman"/>
          <w:sz w:val="28"/>
          <w:szCs w:val="28"/>
        </w:rPr>
        <w:t xml:space="preserve">- Học lực: </w:t>
      </w:r>
      <w:r w:rsidRPr="00D81A94">
        <w:rPr>
          <w:rFonts w:ascii="Times New Roman" w:hAnsi="Times New Roman" w:cs="Times New Roman"/>
          <w:sz w:val="28"/>
          <w:szCs w:val="28"/>
          <w:lang w:val="vi-VN"/>
        </w:rPr>
        <w:t>Chương trình 2018</w:t>
      </w:r>
      <w:r w:rsidRPr="00D81A94">
        <w:rPr>
          <w:rFonts w:ascii="Times New Roman" w:hAnsi="Times New Roman" w:cs="Times New Roman"/>
          <w:sz w:val="28"/>
          <w:szCs w:val="28"/>
        </w:rPr>
        <w:t xml:space="preserve"> (khối 6</w:t>
      </w:r>
      <w:proofErr w:type="gramStart"/>
      <w:r w:rsidRPr="00D81A94">
        <w:rPr>
          <w:rFonts w:ascii="Times New Roman" w:hAnsi="Times New Roman" w:cs="Times New Roman"/>
          <w:sz w:val="28"/>
          <w:szCs w:val="28"/>
        </w:rPr>
        <w:t>,7</w:t>
      </w:r>
      <w:r w:rsidR="00F76849" w:rsidRPr="00D81A94">
        <w:rPr>
          <w:rFonts w:ascii="Times New Roman" w:hAnsi="Times New Roman" w:cs="Times New Roman"/>
          <w:sz w:val="28"/>
          <w:szCs w:val="28"/>
        </w:rPr>
        <w:t>,8</w:t>
      </w:r>
      <w:proofErr w:type="gramEnd"/>
      <w:r w:rsidRPr="00D81A94">
        <w:rPr>
          <w:rFonts w:ascii="Times New Roman" w:hAnsi="Times New Roman" w:cs="Times New Roman"/>
          <w:sz w:val="28"/>
          <w:szCs w:val="28"/>
        </w:rPr>
        <w:t>)</w:t>
      </w:r>
    </w:p>
    <w:tbl>
      <w:tblPr>
        <w:tblStyle w:val="TableGrid"/>
        <w:tblW w:w="9786" w:type="dxa"/>
        <w:tblLook w:val="04A0" w:firstRow="1" w:lastRow="0" w:firstColumn="1" w:lastColumn="0" w:noHBand="0" w:noVBand="1"/>
      </w:tblPr>
      <w:tblGrid>
        <w:gridCol w:w="1727"/>
        <w:gridCol w:w="963"/>
        <w:gridCol w:w="648"/>
        <w:gridCol w:w="1080"/>
        <w:gridCol w:w="13"/>
        <w:gridCol w:w="757"/>
        <w:gridCol w:w="1080"/>
        <w:gridCol w:w="13"/>
        <w:gridCol w:w="731"/>
        <w:gridCol w:w="1080"/>
        <w:gridCol w:w="13"/>
        <w:gridCol w:w="731"/>
        <w:gridCol w:w="940"/>
        <w:gridCol w:w="10"/>
      </w:tblGrid>
      <w:tr w:rsidR="00D81A94" w:rsidRPr="00D81A94" w:rsidTr="00F76849">
        <w:tc>
          <w:tcPr>
            <w:tcW w:w="1727" w:type="dxa"/>
            <w:vMerge w:val="restart"/>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Năm học</w:t>
            </w:r>
          </w:p>
        </w:tc>
        <w:tc>
          <w:tcPr>
            <w:tcW w:w="963" w:type="dxa"/>
            <w:vMerge w:val="restart"/>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Khối</w:t>
            </w:r>
          </w:p>
        </w:tc>
        <w:tc>
          <w:tcPr>
            <w:tcW w:w="1741"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Tốt</w:t>
            </w:r>
          </w:p>
        </w:tc>
        <w:tc>
          <w:tcPr>
            <w:tcW w:w="1850"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Khá</w:t>
            </w:r>
          </w:p>
        </w:tc>
        <w:tc>
          <w:tcPr>
            <w:tcW w:w="1824"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Đạt</w:t>
            </w:r>
          </w:p>
        </w:tc>
        <w:tc>
          <w:tcPr>
            <w:tcW w:w="1681"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Chưa đạt</w:t>
            </w:r>
          </w:p>
        </w:tc>
      </w:tr>
      <w:tr w:rsidR="00D81A94" w:rsidRPr="00D81A94" w:rsidTr="00F76849">
        <w:trPr>
          <w:gridAfter w:val="1"/>
          <w:wAfter w:w="10" w:type="dxa"/>
        </w:trPr>
        <w:tc>
          <w:tcPr>
            <w:tcW w:w="1727" w:type="dxa"/>
            <w:vMerge/>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963" w:type="dxa"/>
            <w:vMerge/>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648"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70"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44"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44"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94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r>
      <w:tr w:rsidR="00D81A94" w:rsidRPr="00D81A94" w:rsidTr="00F76849">
        <w:trPr>
          <w:gridAfter w:val="1"/>
          <w:wAfter w:w="10" w:type="dxa"/>
        </w:trPr>
        <w:tc>
          <w:tcPr>
            <w:tcW w:w="1727"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2022-2023</w:t>
            </w:r>
          </w:p>
        </w:tc>
        <w:tc>
          <w:tcPr>
            <w:tcW w:w="963"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6(220)</w:t>
            </w:r>
          </w:p>
        </w:tc>
        <w:tc>
          <w:tcPr>
            <w:tcW w:w="648"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102</w:t>
            </w:r>
          </w:p>
        </w:tc>
        <w:tc>
          <w:tcPr>
            <w:tcW w:w="108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46,36%</w:t>
            </w:r>
          </w:p>
        </w:tc>
        <w:tc>
          <w:tcPr>
            <w:tcW w:w="770" w:type="dxa"/>
            <w:gridSpan w:val="2"/>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90</w:t>
            </w:r>
          </w:p>
        </w:tc>
        <w:tc>
          <w:tcPr>
            <w:tcW w:w="108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40,91%</w:t>
            </w:r>
          </w:p>
        </w:tc>
        <w:tc>
          <w:tcPr>
            <w:tcW w:w="744" w:type="dxa"/>
            <w:gridSpan w:val="2"/>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27</w:t>
            </w:r>
          </w:p>
        </w:tc>
        <w:tc>
          <w:tcPr>
            <w:tcW w:w="108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12,27%</w:t>
            </w:r>
          </w:p>
        </w:tc>
        <w:tc>
          <w:tcPr>
            <w:tcW w:w="744" w:type="dxa"/>
            <w:gridSpan w:val="2"/>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w:t>
            </w:r>
          </w:p>
        </w:tc>
        <w:tc>
          <w:tcPr>
            <w:tcW w:w="940" w:type="dxa"/>
          </w:tcPr>
          <w:p w:rsidR="00F76849" w:rsidRPr="00D81A94" w:rsidRDefault="00F76849"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0,45%</w:t>
            </w:r>
          </w:p>
        </w:tc>
      </w:tr>
      <w:tr w:rsidR="00D81A94" w:rsidRPr="00D81A94" w:rsidTr="00F76849">
        <w:trPr>
          <w:gridAfter w:val="1"/>
          <w:wAfter w:w="10" w:type="dxa"/>
        </w:trPr>
        <w:tc>
          <w:tcPr>
            <w:tcW w:w="1727" w:type="dxa"/>
          </w:tcPr>
          <w:p w:rsidR="00952A6A" w:rsidRPr="00D81A94" w:rsidRDefault="00F76849"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2023-2024</w:t>
            </w:r>
          </w:p>
        </w:tc>
        <w:tc>
          <w:tcPr>
            <w:tcW w:w="963" w:type="dxa"/>
          </w:tcPr>
          <w:p w:rsidR="00952A6A" w:rsidRPr="00D81A94" w:rsidRDefault="001270C6" w:rsidP="000027A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6(280)</w:t>
            </w:r>
          </w:p>
        </w:tc>
        <w:tc>
          <w:tcPr>
            <w:tcW w:w="648"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130</w:t>
            </w:r>
          </w:p>
        </w:tc>
        <w:tc>
          <w:tcPr>
            <w:tcW w:w="108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46.43%</w:t>
            </w:r>
          </w:p>
        </w:tc>
        <w:tc>
          <w:tcPr>
            <w:tcW w:w="770" w:type="dxa"/>
            <w:gridSpan w:val="2"/>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109</w:t>
            </w:r>
          </w:p>
        </w:tc>
        <w:tc>
          <w:tcPr>
            <w:tcW w:w="108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38.93%</w:t>
            </w:r>
          </w:p>
        </w:tc>
        <w:tc>
          <w:tcPr>
            <w:tcW w:w="744" w:type="dxa"/>
            <w:gridSpan w:val="2"/>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41</w:t>
            </w:r>
          </w:p>
        </w:tc>
        <w:tc>
          <w:tcPr>
            <w:tcW w:w="108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14.64%</w:t>
            </w:r>
          </w:p>
        </w:tc>
        <w:tc>
          <w:tcPr>
            <w:tcW w:w="744" w:type="dxa"/>
            <w:gridSpan w:val="2"/>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w:t>
            </w:r>
          </w:p>
        </w:tc>
        <w:tc>
          <w:tcPr>
            <w:tcW w:w="940" w:type="dxa"/>
          </w:tcPr>
          <w:p w:rsidR="00952A6A" w:rsidRPr="00D81A94" w:rsidRDefault="00952A6A" w:rsidP="00DC11E2">
            <w:pPr>
              <w:autoSpaceDE w:val="0"/>
              <w:autoSpaceDN w:val="0"/>
              <w:adjustRightInd w:val="0"/>
              <w:spacing w:before="80"/>
              <w:jc w:val="center"/>
              <w:rPr>
                <w:rFonts w:ascii="Times New Roman" w:hAnsi="Times New Roman" w:cs="Times New Roman"/>
                <w:sz w:val="28"/>
                <w:szCs w:val="28"/>
              </w:rPr>
            </w:pPr>
          </w:p>
        </w:tc>
      </w:tr>
      <w:tr w:rsidR="00D81A94" w:rsidRPr="00D81A94" w:rsidTr="00F76849">
        <w:trPr>
          <w:gridAfter w:val="1"/>
          <w:wAfter w:w="10" w:type="dxa"/>
        </w:trPr>
        <w:tc>
          <w:tcPr>
            <w:tcW w:w="2690"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 Giảm</w:t>
            </w:r>
          </w:p>
        </w:tc>
        <w:tc>
          <w:tcPr>
            <w:tcW w:w="1728" w:type="dxa"/>
            <w:gridSpan w:val="2"/>
          </w:tcPr>
          <w:p w:rsidR="00952A6A" w:rsidRPr="00D81A94" w:rsidRDefault="00293803" w:rsidP="001270C6">
            <w:pPr>
              <w:autoSpaceDE w:val="0"/>
              <w:autoSpaceDN w:val="0"/>
              <w:adjustRightInd w:val="0"/>
              <w:spacing w:before="80"/>
              <w:jc w:val="center"/>
              <w:rPr>
                <w:rFonts w:ascii="Times New Roman" w:hAnsi="Times New Roman" w:cs="Times New Roman"/>
                <w:b/>
                <w:bCs/>
                <w:sz w:val="24"/>
                <w:szCs w:val="24"/>
              </w:rPr>
            </w:pPr>
            <w:r w:rsidRPr="00D81A94">
              <w:rPr>
                <w:rFonts w:ascii="Times New Roman" w:hAnsi="Times New Roman" w:cs="Times New Roman"/>
                <w:b/>
                <w:bCs/>
                <w:sz w:val="24"/>
                <w:szCs w:val="24"/>
              </w:rPr>
              <w:t xml:space="preserve">Tăng </w:t>
            </w:r>
            <w:r w:rsidR="001270C6" w:rsidRPr="00D81A94">
              <w:rPr>
                <w:rFonts w:ascii="Times New Roman" w:hAnsi="Times New Roman" w:cs="Times New Roman"/>
                <w:b/>
                <w:bCs/>
                <w:sz w:val="24"/>
                <w:szCs w:val="24"/>
              </w:rPr>
              <w:t>0.07</w:t>
            </w:r>
            <w:r w:rsidR="00952A6A" w:rsidRPr="00D81A94">
              <w:rPr>
                <w:rFonts w:ascii="Times New Roman" w:hAnsi="Times New Roman" w:cs="Times New Roman"/>
                <w:b/>
                <w:bCs/>
                <w:sz w:val="24"/>
                <w:szCs w:val="24"/>
              </w:rPr>
              <w:t>%</w:t>
            </w:r>
          </w:p>
        </w:tc>
        <w:tc>
          <w:tcPr>
            <w:tcW w:w="1850" w:type="dxa"/>
            <w:gridSpan w:val="3"/>
          </w:tcPr>
          <w:p w:rsidR="00952A6A" w:rsidRPr="00D81A94" w:rsidRDefault="00293803" w:rsidP="001270C6">
            <w:pPr>
              <w:autoSpaceDE w:val="0"/>
              <w:autoSpaceDN w:val="0"/>
              <w:adjustRightInd w:val="0"/>
              <w:spacing w:before="80"/>
              <w:jc w:val="center"/>
              <w:rPr>
                <w:rFonts w:ascii="Times New Roman" w:hAnsi="Times New Roman" w:cs="Times New Roman"/>
                <w:b/>
                <w:bCs/>
                <w:sz w:val="26"/>
                <w:szCs w:val="26"/>
              </w:rPr>
            </w:pPr>
            <w:r w:rsidRPr="00D81A94">
              <w:rPr>
                <w:rFonts w:ascii="Times New Roman" w:hAnsi="Times New Roman" w:cs="Times New Roman"/>
                <w:b/>
                <w:bCs/>
                <w:sz w:val="26"/>
                <w:szCs w:val="26"/>
              </w:rPr>
              <w:t>Giảm</w:t>
            </w:r>
            <w:r w:rsidR="00DC11E2" w:rsidRPr="00D81A94">
              <w:rPr>
                <w:rFonts w:ascii="Times New Roman" w:hAnsi="Times New Roman" w:cs="Times New Roman"/>
                <w:b/>
                <w:bCs/>
                <w:sz w:val="26"/>
                <w:szCs w:val="26"/>
              </w:rPr>
              <w:t xml:space="preserve"> </w:t>
            </w:r>
            <w:r w:rsidR="001270C6" w:rsidRPr="00D81A94">
              <w:rPr>
                <w:rFonts w:ascii="Times New Roman" w:hAnsi="Times New Roman" w:cs="Times New Roman"/>
                <w:b/>
                <w:bCs/>
                <w:sz w:val="26"/>
                <w:szCs w:val="26"/>
              </w:rPr>
              <w:t>1.98</w:t>
            </w:r>
            <w:r w:rsidR="00952A6A" w:rsidRPr="00D81A94">
              <w:rPr>
                <w:rFonts w:ascii="Times New Roman" w:hAnsi="Times New Roman" w:cs="Times New Roman"/>
                <w:b/>
                <w:bCs/>
                <w:sz w:val="26"/>
                <w:szCs w:val="26"/>
              </w:rPr>
              <w:t>%</w:t>
            </w:r>
          </w:p>
        </w:tc>
        <w:tc>
          <w:tcPr>
            <w:tcW w:w="1824" w:type="dxa"/>
            <w:gridSpan w:val="3"/>
          </w:tcPr>
          <w:p w:rsidR="00952A6A" w:rsidRPr="00D81A94" w:rsidRDefault="001270C6" w:rsidP="001270C6">
            <w:pPr>
              <w:autoSpaceDE w:val="0"/>
              <w:autoSpaceDN w:val="0"/>
              <w:adjustRightInd w:val="0"/>
              <w:spacing w:before="80"/>
              <w:jc w:val="center"/>
              <w:rPr>
                <w:rFonts w:ascii="Times New Roman" w:hAnsi="Times New Roman" w:cs="Times New Roman"/>
                <w:b/>
                <w:bCs/>
                <w:sz w:val="26"/>
                <w:szCs w:val="26"/>
              </w:rPr>
            </w:pPr>
            <w:r w:rsidRPr="00D81A94">
              <w:rPr>
                <w:rFonts w:ascii="Times New Roman" w:hAnsi="Times New Roman" w:cs="Times New Roman"/>
                <w:b/>
                <w:bCs/>
                <w:sz w:val="26"/>
                <w:szCs w:val="26"/>
              </w:rPr>
              <w:t>Tăng</w:t>
            </w:r>
            <w:r w:rsidR="00293803" w:rsidRPr="00D81A94">
              <w:rPr>
                <w:rFonts w:ascii="Times New Roman" w:hAnsi="Times New Roman" w:cs="Times New Roman"/>
                <w:b/>
                <w:bCs/>
                <w:sz w:val="26"/>
                <w:szCs w:val="26"/>
              </w:rPr>
              <w:t xml:space="preserve"> </w:t>
            </w:r>
            <w:r w:rsidRPr="00D81A94">
              <w:rPr>
                <w:rFonts w:ascii="Times New Roman" w:hAnsi="Times New Roman" w:cs="Times New Roman"/>
                <w:b/>
                <w:bCs/>
                <w:sz w:val="26"/>
                <w:szCs w:val="26"/>
              </w:rPr>
              <w:t>2.37</w:t>
            </w:r>
            <w:r w:rsidR="00952A6A" w:rsidRPr="00D81A94">
              <w:rPr>
                <w:rFonts w:ascii="Times New Roman" w:hAnsi="Times New Roman" w:cs="Times New Roman"/>
                <w:b/>
                <w:bCs/>
                <w:sz w:val="26"/>
                <w:szCs w:val="26"/>
              </w:rPr>
              <w:t>%</w:t>
            </w:r>
          </w:p>
        </w:tc>
        <w:tc>
          <w:tcPr>
            <w:tcW w:w="1684" w:type="dxa"/>
            <w:gridSpan w:val="3"/>
          </w:tcPr>
          <w:p w:rsidR="00952A6A" w:rsidRPr="00D81A94" w:rsidRDefault="00293803" w:rsidP="001270C6">
            <w:pPr>
              <w:autoSpaceDE w:val="0"/>
              <w:autoSpaceDN w:val="0"/>
              <w:adjustRightInd w:val="0"/>
              <w:spacing w:before="80"/>
              <w:jc w:val="center"/>
              <w:rPr>
                <w:rFonts w:ascii="Times New Roman" w:hAnsi="Times New Roman" w:cs="Times New Roman"/>
                <w:b/>
                <w:bCs/>
                <w:sz w:val="26"/>
                <w:szCs w:val="26"/>
              </w:rPr>
            </w:pPr>
            <w:r w:rsidRPr="00D81A94">
              <w:rPr>
                <w:rFonts w:ascii="Times New Roman" w:hAnsi="Times New Roman" w:cs="Times New Roman"/>
                <w:b/>
                <w:bCs/>
                <w:sz w:val="26"/>
                <w:szCs w:val="26"/>
              </w:rPr>
              <w:t>Giảm 0,</w:t>
            </w:r>
            <w:r w:rsidR="001270C6" w:rsidRPr="00D81A94">
              <w:rPr>
                <w:rFonts w:ascii="Times New Roman" w:hAnsi="Times New Roman" w:cs="Times New Roman"/>
                <w:b/>
                <w:bCs/>
                <w:sz w:val="26"/>
                <w:szCs w:val="26"/>
              </w:rPr>
              <w:t>4</w:t>
            </w:r>
            <w:r w:rsidRPr="00D81A94">
              <w:rPr>
                <w:rFonts w:ascii="Times New Roman" w:hAnsi="Times New Roman" w:cs="Times New Roman"/>
                <w:b/>
                <w:bCs/>
                <w:sz w:val="26"/>
                <w:szCs w:val="26"/>
              </w:rPr>
              <w:t>5%</w:t>
            </w:r>
          </w:p>
        </w:tc>
      </w:tr>
      <w:tr w:rsidR="00D81A94" w:rsidRPr="00D81A94" w:rsidTr="00F76849">
        <w:trPr>
          <w:gridAfter w:val="1"/>
          <w:wAfter w:w="10" w:type="dxa"/>
        </w:trPr>
        <w:tc>
          <w:tcPr>
            <w:tcW w:w="1727"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2022-2023</w:t>
            </w:r>
          </w:p>
        </w:tc>
        <w:tc>
          <w:tcPr>
            <w:tcW w:w="963"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7(164)</w:t>
            </w:r>
          </w:p>
        </w:tc>
        <w:tc>
          <w:tcPr>
            <w:tcW w:w="648"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66</w:t>
            </w:r>
          </w:p>
        </w:tc>
        <w:tc>
          <w:tcPr>
            <w:tcW w:w="1080"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40,24%</w:t>
            </w:r>
          </w:p>
        </w:tc>
        <w:tc>
          <w:tcPr>
            <w:tcW w:w="770" w:type="dxa"/>
            <w:gridSpan w:val="2"/>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71</w:t>
            </w:r>
          </w:p>
        </w:tc>
        <w:tc>
          <w:tcPr>
            <w:tcW w:w="1080"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43,29%</w:t>
            </w:r>
          </w:p>
        </w:tc>
        <w:tc>
          <w:tcPr>
            <w:tcW w:w="744" w:type="dxa"/>
            <w:gridSpan w:val="2"/>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25</w:t>
            </w:r>
          </w:p>
        </w:tc>
        <w:tc>
          <w:tcPr>
            <w:tcW w:w="1080"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15,24%</w:t>
            </w:r>
          </w:p>
        </w:tc>
        <w:tc>
          <w:tcPr>
            <w:tcW w:w="744" w:type="dxa"/>
            <w:gridSpan w:val="2"/>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w:t>
            </w:r>
          </w:p>
        </w:tc>
        <w:tc>
          <w:tcPr>
            <w:tcW w:w="940" w:type="dxa"/>
          </w:tcPr>
          <w:p w:rsidR="00555701" w:rsidRPr="00D81A94" w:rsidRDefault="00555701" w:rsidP="00421045">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1,22%</w:t>
            </w:r>
          </w:p>
        </w:tc>
      </w:tr>
      <w:tr w:rsidR="00D81A94" w:rsidRPr="00D81A94" w:rsidTr="00F76849">
        <w:trPr>
          <w:gridAfter w:val="1"/>
          <w:wAfter w:w="10" w:type="dxa"/>
        </w:trPr>
        <w:tc>
          <w:tcPr>
            <w:tcW w:w="1727" w:type="dxa"/>
          </w:tcPr>
          <w:p w:rsidR="00952A6A" w:rsidRPr="00D81A94" w:rsidRDefault="00952A6A" w:rsidP="00555701">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w:t>
            </w:r>
            <w:r w:rsidR="00555701" w:rsidRPr="00D81A94">
              <w:rPr>
                <w:rFonts w:ascii="Times New Roman" w:hAnsi="Times New Roman" w:cs="Times New Roman"/>
                <w:sz w:val="28"/>
                <w:szCs w:val="28"/>
              </w:rPr>
              <w:t>3</w:t>
            </w:r>
            <w:r w:rsidRPr="00D81A94">
              <w:rPr>
                <w:rFonts w:ascii="Times New Roman" w:hAnsi="Times New Roman" w:cs="Times New Roman"/>
                <w:sz w:val="28"/>
                <w:szCs w:val="28"/>
              </w:rPr>
              <w:t>-202</w:t>
            </w:r>
            <w:r w:rsidR="00555701" w:rsidRPr="00D81A94">
              <w:rPr>
                <w:rFonts w:ascii="Times New Roman" w:hAnsi="Times New Roman" w:cs="Times New Roman"/>
                <w:sz w:val="28"/>
                <w:szCs w:val="28"/>
              </w:rPr>
              <w:t>4</w:t>
            </w:r>
          </w:p>
        </w:tc>
        <w:tc>
          <w:tcPr>
            <w:tcW w:w="963" w:type="dxa"/>
          </w:tcPr>
          <w:p w:rsidR="00952A6A" w:rsidRPr="00D81A94" w:rsidRDefault="001270C6" w:rsidP="001270C6">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7(216)</w:t>
            </w:r>
          </w:p>
        </w:tc>
        <w:tc>
          <w:tcPr>
            <w:tcW w:w="648"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85</w:t>
            </w:r>
          </w:p>
        </w:tc>
        <w:tc>
          <w:tcPr>
            <w:tcW w:w="108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39.35%</w:t>
            </w:r>
          </w:p>
        </w:tc>
        <w:tc>
          <w:tcPr>
            <w:tcW w:w="770" w:type="dxa"/>
            <w:gridSpan w:val="2"/>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80</w:t>
            </w:r>
          </w:p>
        </w:tc>
        <w:tc>
          <w:tcPr>
            <w:tcW w:w="108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37.04%</w:t>
            </w:r>
          </w:p>
        </w:tc>
        <w:tc>
          <w:tcPr>
            <w:tcW w:w="744" w:type="dxa"/>
            <w:gridSpan w:val="2"/>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48</w:t>
            </w:r>
          </w:p>
        </w:tc>
        <w:tc>
          <w:tcPr>
            <w:tcW w:w="108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22.22%</w:t>
            </w:r>
          </w:p>
        </w:tc>
        <w:tc>
          <w:tcPr>
            <w:tcW w:w="744" w:type="dxa"/>
            <w:gridSpan w:val="2"/>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w:t>
            </w:r>
          </w:p>
        </w:tc>
        <w:tc>
          <w:tcPr>
            <w:tcW w:w="940" w:type="dxa"/>
          </w:tcPr>
          <w:p w:rsidR="00952A6A" w:rsidRPr="00D81A94" w:rsidRDefault="001270C6"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1.39%</w:t>
            </w:r>
          </w:p>
        </w:tc>
      </w:tr>
      <w:tr w:rsidR="00D81A94" w:rsidRPr="00D81A94" w:rsidTr="004964B3">
        <w:trPr>
          <w:gridAfter w:val="1"/>
          <w:wAfter w:w="10" w:type="dxa"/>
        </w:trPr>
        <w:tc>
          <w:tcPr>
            <w:tcW w:w="2690" w:type="dxa"/>
            <w:gridSpan w:val="2"/>
          </w:tcPr>
          <w:p w:rsidR="001270C6" w:rsidRPr="00D81A94" w:rsidRDefault="001270C6" w:rsidP="001270C6">
            <w:pPr>
              <w:autoSpaceDE w:val="0"/>
              <w:autoSpaceDN w:val="0"/>
              <w:adjustRightInd w:val="0"/>
              <w:spacing w:before="80"/>
              <w:jc w:val="center"/>
              <w:rPr>
                <w:rFonts w:ascii="Times New Roman" w:hAnsi="Times New Roman" w:cs="Times New Roman"/>
                <w:b/>
                <w:sz w:val="28"/>
                <w:szCs w:val="28"/>
              </w:rPr>
            </w:pPr>
            <w:r w:rsidRPr="00D81A94">
              <w:rPr>
                <w:rFonts w:ascii="Times New Roman" w:hAnsi="Times New Roman" w:cs="Times New Roman"/>
                <w:b/>
                <w:sz w:val="28"/>
                <w:szCs w:val="28"/>
              </w:rPr>
              <w:t>Tăng, Giảm</w:t>
            </w:r>
          </w:p>
        </w:tc>
        <w:tc>
          <w:tcPr>
            <w:tcW w:w="1728" w:type="dxa"/>
            <w:gridSpan w:val="2"/>
          </w:tcPr>
          <w:p w:rsidR="001270C6" w:rsidRPr="00D81A94" w:rsidRDefault="001270C6" w:rsidP="00952A6A">
            <w:pPr>
              <w:autoSpaceDE w:val="0"/>
              <w:autoSpaceDN w:val="0"/>
              <w:adjustRightInd w:val="0"/>
              <w:spacing w:before="80"/>
              <w:jc w:val="center"/>
              <w:rPr>
                <w:rFonts w:ascii="Times New Roman" w:hAnsi="Times New Roman" w:cs="Times New Roman"/>
                <w:b/>
                <w:sz w:val="28"/>
                <w:szCs w:val="28"/>
              </w:rPr>
            </w:pPr>
            <w:r w:rsidRPr="00D81A94">
              <w:rPr>
                <w:rFonts w:ascii="Times New Roman" w:hAnsi="Times New Roman" w:cs="Times New Roman"/>
                <w:b/>
                <w:sz w:val="28"/>
                <w:szCs w:val="28"/>
              </w:rPr>
              <w:t>Giảm 1.11%</w:t>
            </w:r>
          </w:p>
        </w:tc>
        <w:tc>
          <w:tcPr>
            <w:tcW w:w="1850" w:type="dxa"/>
            <w:gridSpan w:val="3"/>
          </w:tcPr>
          <w:p w:rsidR="001270C6" w:rsidRPr="00D81A94" w:rsidRDefault="001270C6" w:rsidP="00952A6A">
            <w:pPr>
              <w:autoSpaceDE w:val="0"/>
              <w:autoSpaceDN w:val="0"/>
              <w:adjustRightInd w:val="0"/>
              <w:spacing w:before="80"/>
              <w:jc w:val="center"/>
              <w:rPr>
                <w:rFonts w:ascii="Times New Roman" w:hAnsi="Times New Roman" w:cs="Times New Roman"/>
                <w:b/>
                <w:sz w:val="28"/>
                <w:szCs w:val="28"/>
              </w:rPr>
            </w:pPr>
            <w:r w:rsidRPr="00D81A94">
              <w:rPr>
                <w:rFonts w:ascii="Times New Roman" w:hAnsi="Times New Roman" w:cs="Times New Roman"/>
                <w:b/>
                <w:sz w:val="28"/>
                <w:szCs w:val="28"/>
              </w:rPr>
              <w:t>Giảm 6.25%</w:t>
            </w:r>
          </w:p>
        </w:tc>
        <w:tc>
          <w:tcPr>
            <w:tcW w:w="1824" w:type="dxa"/>
            <w:gridSpan w:val="3"/>
          </w:tcPr>
          <w:p w:rsidR="001270C6" w:rsidRPr="00D81A94" w:rsidRDefault="001270C6" w:rsidP="00952A6A">
            <w:pPr>
              <w:autoSpaceDE w:val="0"/>
              <w:autoSpaceDN w:val="0"/>
              <w:adjustRightInd w:val="0"/>
              <w:spacing w:before="80"/>
              <w:jc w:val="center"/>
              <w:rPr>
                <w:rFonts w:ascii="Times New Roman" w:hAnsi="Times New Roman" w:cs="Times New Roman"/>
                <w:b/>
                <w:sz w:val="28"/>
                <w:szCs w:val="28"/>
              </w:rPr>
            </w:pPr>
            <w:r w:rsidRPr="00D81A94">
              <w:rPr>
                <w:rFonts w:ascii="Times New Roman" w:hAnsi="Times New Roman" w:cs="Times New Roman"/>
                <w:b/>
                <w:sz w:val="28"/>
                <w:szCs w:val="28"/>
              </w:rPr>
              <w:t>Tăng 6.98%</w:t>
            </w:r>
          </w:p>
        </w:tc>
        <w:tc>
          <w:tcPr>
            <w:tcW w:w="1684" w:type="dxa"/>
            <w:gridSpan w:val="3"/>
          </w:tcPr>
          <w:p w:rsidR="001270C6" w:rsidRPr="00D81A94" w:rsidRDefault="001270C6" w:rsidP="00952A6A">
            <w:pPr>
              <w:autoSpaceDE w:val="0"/>
              <w:autoSpaceDN w:val="0"/>
              <w:adjustRightInd w:val="0"/>
              <w:spacing w:before="80"/>
              <w:jc w:val="center"/>
              <w:rPr>
                <w:rFonts w:ascii="Times New Roman" w:hAnsi="Times New Roman" w:cs="Times New Roman"/>
                <w:b/>
                <w:sz w:val="28"/>
                <w:szCs w:val="28"/>
              </w:rPr>
            </w:pPr>
            <w:r w:rsidRPr="00D81A94">
              <w:rPr>
                <w:rFonts w:ascii="Times New Roman" w:hAnsi="Times New Roman" w:cs="Times New Roman"/>
                <w:b/>
                <w:sz w:val="28"/>
                <w:szCs w:val="28"/>
              </w:rPr>
              <w:t>Tăng 0.17%</w:t>
            </w:r>
          </w:p>
        </w:tc>
      </w:tr>
      <w:tr w:rsidR="00D81A94" w:rsidRPr="00D81A94" w:rsidTr="00F76849">
        <w:trPr>
          <w:gridAfter w:val="1"/>
          <w:wAfter w:w="10" w:type="dxa"/>
        </w:trPr>
        <w:tc>
          <w:tcPr>
            <w:tcW w:w="1727" w:type="dxa"/>
          </w:tcPr>
          <w:p w:rsidR="001270C6" w:rsidRPr="00D81A94" w:rsidRDefault="001270C6" w:rsidP="00555701">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2023-2024</w:t>
            </w:r>
          </w:p>
        </w:tc>
        <w:tc>
          <w:tcPr>
            <w:tcW w:w="963" w:type="dxa"/>
          </w:tcPr>
          <w:p w:rsidR="001270C6" w:rsidRPr="00D81A94" w:rsidRDefault="001270C6" w:rsidP="001270C6">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8(167)</w:t>
            </w:r>
          </w:p>
        </w:tc>
        <w:tc>
          <w:tcPr>
            <w:tcW w:w="648" w:type="dxa"/>
          </w:tcPr>
          <w:p w:rsidR="001270C6" w:rsidRPr="00D81A94" w:rsidRDefault="002A6D27"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66</w:t>
            </w:r>
          </w:p>
        </w:tc>
        <w:tc>
          <w:tcPr>
            <w:tcW w:w="1080" w:type="dxa"/>
          </w:tcPr>
          <w:p w:rsidR="001270C6" w:rsidRPr="00D81A94" w:rsidRDefault="002A6D27"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39.52</w:t>
            </w:r>
            <w:r w:rsidR="004E3101" w:rsidRPr="00D81A94">
              <w:rPr>
                <w:rFonts w:ascii="Times New Roman" w:hAnsi="Times New Roman" w:cs="Times New Roman"/>
                <w:sz w:val="28"/>
                <w:szCs w:val="28"/>
              </w:rPr>
              <w:t>%</w:t>
            </w:r>
          </w:p>
        </w:tc>
        <w:tc>
          <w:tcPr>
            <w:tcW w:w="770" w:type="dxa"/>
            <w:gridSpan w:val="2"/>
          </w:tcPr>
          <w:p w:rsidR="001270C6"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65</w:t>
            </w:r>
          </w:p>
        </w:tc>
        <w:tc>
          <w:tcPr>
            <w:tcW w:w="1080" w:type="dxa"/>
          </w:tcPr>
          <w:p w:rsidR="001270C6" w:rsidRPr="00D81A94" w:rsidRDefault="002A6D27"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38.92</w:t>
            </w:r>
            <w:r w:rsidR="004E3101" w:rsidRPr="00D81A94">
              <w:rPr>
                <w:rFonts w:ascii="Times New Roman" w:hAnsi="Times New Roman" w:cs="Times New Roman"/>
                <w:sz w:val="28"/>
                <w:szCs w:val="28"/>
              </w:rPr>
              <w:t>%</w:t>
            </w:r>
          </w:p>
        </w:tc>
        <w:tc>
          <w:tcPr>
            <w:tcW w:w="744" w:type="dxa"/>
            <w:gridSpan w:val="2"/>
          </w:tcPr>
          <w:p w:rsidR="001270C6" w:rsidRPr="00D81A94" w:rsidRDefault="002A6D27"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34</w:t>
            </w:r>
          </w:p>
        </w:tc>
        <w:tc>
          <w:tcPr>
            <w:tcW w:w="1080" w:type="dxa"/>
          </w:tcPr>
          <w:p w:rsidR="001270C6" w:rsidRPr="00D81A94" w:rsidRDefault="002A6D27"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20.36</w:t>
            </w:r>
            <w:r w:rsidR="004E3101" w:rsidRPr="00D81A94">
              <w:rPr>
                <w:rFonts w:ascii="Times New Roman" w:hAnsi="Times New Roman" w:cs="Times New Roman"/>
                <w:sz w:val="28"/>
                <w:szCs w:val="28"/>
              </w:rPr>
              <w:t>%</w:t>
            </w:r>
          </w:p>
        </w:tc>
        <w:tc>
          <w:tcPr>
            <w:tcW w:w="744" w:type="dxa"/>
            <w:gridSpan w:val="2"/>
          </w:tcPr>
          <w:p w:rsidR="001270C6"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w:t>
            </w:r>
          </w:p>
        </w:tc>
        <w:tc>
          <w:tcPr>
            <w:tcW w:w="940" w:type="dxa"/>
          </w:tcPr>
          <w:p w:rsidR="001270C6"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1.2%</w:t>
            </w:r>
          </w:p>
        </w:tc>
      </w:tr>
    </w:tbl>
    <w:p w:rsidR="00952A6A" w:rsidRPr="00D81A94" w:rsidRDefault="00952A6A" w:rsidP="00952A6A">
      <w:pPr>
        <w:autoSpaceDE w:val="0"/>
        <w:autoSpaceDN w:val="0"/>
        <w:adjustRightInd w:val="0"/>
        <w:spacing w:before="80" w:after="0" w:line="240" w:lineRule="auto"/>
        <w:jc w:val="both"/>
        <w:rPr>
          <w:rFonts w:ascii="Times New Roman" w:hAnsi="Times New Roman" w:cs="Times New Roman"/>
          <w:sz w:val="28"/>
          <w:szCs w:val="28"/>
          <w:lang w:val="vi-VN"/>
        </w:rPr>
      </w:pPr>
      <w:r w:rsidRPr="00D81A94">
        <w:rPr>
          <w:rFonts w:ascii="Times New Roman" w:hAnsi="Times New Roman" w:cs="Times New Roman"/>
          <w:sz w:val="28"/>
          <w:szCs w:val="28"/>
        </w:rPr>
        <w:t xml:space="preserve">3.3.2. </w:t>
      </w:r>
      <w:r w:rsidRPr="00D81A94">
        <w:rPr>
          <w:rFonts w:ascii="Times New Roman" w:hAnsi="Times New Roman" w:cs="Times New Roman"/>
          <w:sz w:val="28"/>
          <w:szCs w:val="28"/>
          <w:lang w:val="vi-VN"/>
        </w:rPr>
        <w:t xml:space="preserve">Báo cáo các mức đánh giá Hạnh kiểm và Học lực </w:t>
      </w:r>
      <w:proofErr w:type="gramStart"/>
      <w:r w:rsidRPr="00D81A94">
        <w:rPr>
          <w:rFonts w:ascii="Times New Roman" w:hAnsi="Times New Roman" w:cs="Times New Roman"/>
          <w:sz w:val="28"/>
          <w:szCs w:val="28"/>
          <w:lang w:val="vi-VN"/>
        </w:rPr>
        <w:t>theo</w:t>
      </w:r>
      <w:proofErr w:type="gramEnd"/>
      <w:r w:rsidRPr="00D81A94">
        <w:rPr>
          <w:rFonts w:ascii="Times New Roman" w:hAnsi="Times New Roman" w:cs="Times New Roman"/>
          <w:sz w:val="28"/>
          <w:szCs w:val="28"/>
          <w:lang w:val="vi-VN"/>
        </w:rPr>
        <w:t xml:space="preserve"> Chương trình 2006 đối với các khối lớp tương ứng.</w:t>
      </w:r>
    </w:p>
    <w:p w:rsidR="00952A6A" w:rsidRPr="00D81A94" w:rsidRDefault="00952A6A" w:rsidP="00952A6A">
      <w:pPr>
        <w:autoSpaceDE w:val="0"/>
        <w:autoSpaceDN w:val="0"/>
        <w:adjustRightInd w:val="0"/>
        <w:spacing w:before="80" w:after="0" w:line="240" w:lineRule="auto"/>
        <w:ind w:firstLine="720"/>
        <w:jc w:val="both"/>
        <w:rPr>
          <w:rFonts w:ascii="Times New Roman" w:hAnsi="Times New Roman" w:cs="Times New Roman"/>
          <w:sz w:val="28"/>
          <w:szCs w:val="28"/>
        </w:rPr>
      </w:pPr>
      <w:r w:rsidRPr="00D81A94">
        <w:rPr>
          <w:rFonts w:ascii="Times New Roman" w:hAnsi="Times New Roman" w:cs="Times New Roman"/>
          <w:sz w:val="28"/>
          <w:szCs w:val="28"/>
        </w:rPr>
        <w:t xml:space="preserve">- Hạnh kiểm: </w:t>
      </w:r>
      <w:r w:rsidRPr="00D81A94">
        <w:rPr>
          <w:rFonts w:ascii="Times New Roman" w:hAnsi="Times New Roman" w:cs="Times New Roman"/>
          <w:sz w:val="28"/>
          <w:szCs w:val="28"/>
          <w:lang w:val="vi-VN"/>
        </w:rPr>
        <w:t xml:space="preserve">Chương trình </w:t>
      </w:r>
      <w:r w:rsidR="00507B1D" w:rsidRPr="00D81A94">
        <w:rPr>
          <w:rFonts w:ascii="Times New Roman" w:hAnsi="Times New Roman" w:cs="Times New Roman"/>
          <w:sz w:val="28"/>
          <w:szCs w:val="28"/>
        </w:rPr>
        <w:t xml:space="preserve">GDPT </w:t>
      </w:r>
      <w:r w:rsidRPr="00D81A94">
        <w:rPr>
          <w:rFonts w:ascii="Times New Roman" w:hAnsi="Times New Roman" w:cs="Times New Roman"/>
          <w:sz w:val="28"/>
          <w:szCs w:val="28"/>
          <w:lang w:val="vi-VN"/>
        </w:rPr>
        <w:t>20</w:t>
      </w:r>
      <w:r w:rsidRPr="00D81A94">
        <w:rPr>
          <w:rFonts w:ascii="Times New Roman" w:hAnsi="Times New Roman" w:cs="Times New Roman"/>
          <w:sz w:val="28"/>
          <w:szCs w:val="28"/>
        </w:rPr>
        <w:t>06</w:t>
      </w:r>
      <w:r w:rsidRPr="00D81A94">
        <w:rPr>
          <w:rFonts w:ascii="Times New Roman" w:hAnsi="Times New Roman" w:cs="Times New Roman"/>
          <w:sz w:val="28"/>
          <w:szCs w:val="28"/>
          <w:lang w:val="vi-VN"/>
        </w:rPr>
        <w:t xml:space="preserve"> </w:t>
      </w:r>
      <w:r w:rsidRPr="00D81A94">
        <w:rPr>
          <w:rFonts w:ascii="Times New Roman" w:hAnsi="Times New Roman" w:cs="Times New Roman"/>
          <w:sz w:val="28"/>
          <w:szCs w:val="28"/>
        </w:rPr>
        <w:t>(khố</w:t>
      </w:r>
      <w:r w:rsidR="00555701" w:rsidRPr="00D81A94">
        <w:rPr>
          <w:rFonts w:ascii="Times New Roman" w:hAnsi="Times New Roman" w:cs="Times New Roman"/>
          <w:sz w:val="28"/>
          <w:szCs w:val="28"/>
        </w:rPr>
        <w:t xml:space="preserve">i </w:t>
      </w:r>
      <w:r w:rsidRPr="00D81A94">
        <w:rPr>
          <w:rFonts w:ascii="Times New Roman" w:hAnsi="Times New Roman" w:cs="Times New Roman"/>
          <w:sz w:val="28"/>
          <w:szCs w:val="28"/>
        </w:rPr>
        <w:t>9)</w:t>
      </w:r>
    </w:p>
    <w:tbl>
      <w:tblPr>
        <w:tblStyle w:val="TableGrid"/>
        <w:tblW w:w="9694" w:type="dxa"/>
        <w:tblLook w:val="04A0" w:firstRow="1" w:lastRow="0" w:firstColumn="1" w:lastColumn="0" w:noHBand="0" w:noVBand="1"/>
      </w:tblPr>
      <w:tblGrid>
        <w:gridCol w:w="1668"/>
        <w:gridCol w:w="1121"/>
        <w:gridCol w:w="7"/>
        <w:gridCol w:w="688"/>
        <w:gridCol w:w="1080"/>
        <w:gridCol w:w="7"/>
        <w:gridCol w:w="6"/>
        <w:gridCol w:w="839"/>
        <w:gridCol w:w="940"/>
        <w:gridCol w:w="7"/>
        <w:gridCol w:w="6"/>
        <w:gridCol w:w="804"/>
        <w:gridCol w:w="7"/>
        <w:gridCol w:w="846"/>
        <w:gridCol w:w="7"/>
        <w:gridCol w:w="6"/>
        <w:gridCol w:w="804"/>
        <w:gridCol w:w="7"/>
        <w:gridCol w:w="831"/>
        <w:gridCol w:w="7"/>
        <w:gridCol w:w="6"/>
      </w:tblGrid>
      <w:tr w:rsidR="00D81A94" w:rsidRPr="00D81A94" w:rsidTr="00952A6A">
        <w:tc>
          <w:tcPr>
            <w:tcW w:w="1668" w:type="dxa"/>
            <w:vMerge w:val="restart"/>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Năm học</w:t>
            </w:r>
          </w:p>
        </w:tc>
        <w:tc>
          <w:tcPr>
            <w:tcW w:w="1121" w:type="dxa"/>
            <w:vMerge w:val="restart"/>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Khối</w:t>
            </w:r>
          </w:p>
        </w:tc>
        <w:tc>
          <w:tcPr>
            <w:tcW w:w="1788" w:type="dxa"/>
            <w:gridSpan w:val="5"/>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Tốt</w:t>
            </w:r>
          </w:p>
        </w:tc>
        <w:tc>
          <w:tcPr>
            <w:tcW w:w="1792" w:type="dxa"/>
            <w:gridSpan w:val="4"/>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Khá</w:t>
            </w:r>
          </w:p>
        </w:tc>
        <w:tc>
          <w:tcPr>
            <w:tcW w:w="1670" w:type="dxa"/>
            <w:gridSpan w:val="5"/>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Trung bình</w:t>
            </w:r>
          </w:p>
        </w:tc>
        <w:tc>
          <w:tcPr>
            <w:tcW w:w="1655" w:type="dxa"/>
            <w:gridSpan w:val="5"/>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Yếu, kém</w:t>
            </w:r>
          </w:p>
        </w:tc>
      </w:tr>
      <w:tr w:rsidR="00D81A94" w:rsidRPr="00D81A94" w:rsidTr="00952A6A">
        <w:trPr>
          <w:gridAfter w:val="2"/>
          <w:wAfter w:w="13" w:type="dxa"/>
        </w:trPr>
        <w:tc>
          <w:tcPr>
            <w:tcW w:w="1668" w:type="dxa"/>
            <w:vMerge/>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1121" w:type="dxa"/>
            <w:vMerge/>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695"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852"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94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853"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838"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r>
      <w:tr w:rsidR="00D81A94" w:rsidRPr="00D81A94" w:rsidTr="00952A6A">
        <w:trPr>
          <w:gridAfter w:val="2"/>
          <w:wAfter w:w="13" w:type="dxa"/>
        </w:trPr>
        <w:tc>
          <w:tcPr>
            <w:tcW w:w="1668"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2022-2023</w:t>
            </w:r>
          </w:p>
        </w:tc>
        <w:tc>
          <w:tcPr>
            <w:tcW w:w="1121"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8(207)</w:t>
            </w:r>
          </w:p>
        </w:tc>
        <w:tc>
          <w:tcPr>
            <w:tcW w:w="695" w:type="dxa"/>
            <w:gridSpan w:val="2"/>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207</w:t>
            </w:r>
          </w:p>
        </w:tc>
        <w:tc>
          <w:tcPr>
            <w:tcW w:w="1080" w:type="dxa"/>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100%</w:t>
            </w:r>
          </w:p>
        </w:tc>
        <w:tc>
          <w:tcPr>
            <w:tcW w:w="852" w:type="dxa"/>
            <w:gridSpan w:val="3"/>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c>
          <w:tcPr>
            <w:tcW w:w="940" w:type="dxa"/>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c>
          <w:tcPr>
            <w:tcW w:w="817" w:type="dxa"/>
            <w:gridSpan w:val="3"/>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c>
          <w:tcPr>
            <w:tcW w:w="853" w:type="dxa"/>
            <w:gridSpan w:val="2"/>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c>
          <w:tcPr>
            <w:tcW w:w="817" w:type="dxa"/>
            <w:gridSpan w:val="3"/>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c>
          <w:tcPr>
            <w:tcW w:w="838" w:type="dxa"/>
            <w:gridSpan w:val="2"/>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952A6A">
        <w:trPr>
          <w:gridAfter w:val="2"/>
          <w:wAfter w:w="13" w:type="dxa"/>
        </w:trPr>
        <w:tc>
          <w:tcPr>
            <w:tcW w:w="1668" w:type="dxa"/>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2023-2024</w:t>
            </w:r>
          </w:p>
        </w:tc>
        <w:tc>
          <w:tcPr>
            <w:tcW w:w="1121" w:type="dxa"/>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9(204)</w:t>
            </w:r>
          </w:p>
        </w:tc>
        <w:tc>
          <w:tcPr>
            <w:tcW w:w="695" w:type="dxa"/>
            <w:gridSpan w:val="2"/>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w:t>
            </w:r>
          </w:p>
        </w:tc>
        <w:tc>
          <w:tcPr>
            <w:tcW w:w="1080" w:type="dxa"/>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99.02%</w:t>
            </w:r>
          </w:p>
        </w:tc>
        <w:tc>
          <w:tcPr>
            <w:tcW w:w="852" w:type="dxa"/>
            <w:gridSpan w:val="3"/>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w:t>
            </w:r>
          </w:p>
        </w:tc>
        <w:tc>
          <w:tcPr>
            <w:tcW w:w="940" w:type="dxa"/>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0.98%</w:t>
            </w: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53"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38"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952A6A">
        <w:trPr>
          <w:gridAfter w:val="1"/>
          <w:wAfter w:w="6" w:type="dxa"/>
        </w:trPr>
        <w:tc>
          <w:tcPr>
            <w:tcW w:w="2796"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 Giảm</w:t>
            </w:r>
          </w:p>
        </w:tc>
        <w:tc>
          <w:tcPr>
            <w:tcW w:w="1775" w:type="dxa"/>
            <w:gridSpan w:val="3"/>
          </w:tcPr>
          <w:p w:rsidR="00952A6A" w:rsidRPr="00D81A94" w:rsidRDefault="004E3101" w:rsidP="004E3101">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Giảm</w:t>
            </w:r>
            <w:r w:rsidR="00952A6A" w:rsidRPr="00D81A94">
              <w:rPr>
                <w:rFonts w:ascii="Times New Roman" w:hAnsi="Times New Roman" w:cs="Times New Roman"/>
                <w:b/>
                <w:bCs/>
                <w:sz w:val="28"/>
                <w:szCs w:val="28"/>
              </w:rPr>
              <w:t xml:space="preserve"> </w:t>
            </w:r>
            <w:r w:rsidRPr="00D81A94">
              <w:rPr>
                <w:rFonts w:ascii="Times New Roman" w:hAnsi="Times New Roman" w:cs="Times New Roman"/>
                <w:b/>
                <w:bCs/>
                <w:sz w:val="28"/>
                <w:szCs w:val="28"/>
              </w:rPr>
              <w:t>0.98</w:t>
            </w:r>
            <w:r w:rsidR="00952A6A" w:rsidRPr="00D81A94">
              <w:rPr>
                <w:rFonts w:ascii="Times New Roman" w:hAnsi="Times New Roman" w:cs="Times New Roman"/>
                <w:b/>
                <w:bCs/>
                <w:sz w:val="28"/>
                <w:szCs w:val="28"/>
              </w:rPr>
              <w:t>%</w:t>
            </w:r>
          </w:p>
        </w:tc>
        <w:tc>
          <w:tcPr>
            <w:tcW w:w="1792" w:type="dxa"/>
            <w:gridSpan w:val="4"/>
          </w:tcPr>
          <w:p w:rsidR="00952A6A" w:rsidRPr="00D81A94" w:rsidRDefault="004E3101" w:rsidP="004E3101">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w:t>
            </w:r>
            <w:r w:rsidR="00952A6A" w:rsidRPr="00D81A94">
              <w:rPr>
                <w:rFonts w:ascii="Times New Roman" w:hAnsi="Times New Roman" w:cs="Times New Roman"/>
                <w:b/>
                <w:bCs/>
                <w:sz w:val="28"/>
                <w:szCs w:val="28"/>
              </w:rPr>
              <w:t xml:space="preserve"> </w:t>
            </w:r>
            <w:r w:rsidRPr="00D81A94">
              <w:rPr>
                <w:rFonts w:ascii="Times New Roman" w:hAnsi="Times New Roman" w:cs="Times New Roman"/>
                <w:b/>
                <w:bCs/>
                <w:sz w:val="28"/>
                <w:szCs w:val="28"/>
              </w:rPr>
              <w:t>0.98</w:t>
            </w:r>
            <w:r w:rsidR="00952A6A" w:rsidRPr="00D81A94">
              <w:rPr>
                <w:rFonts w:ascii="Times New Roman" w:hAnsi="Times New Roman" w:cs="Times New Roman"/>
                <w:b/>
                <w:bCs/>
                <w:sz w:val="28"/>
                <w:szCs w:val="28"/>
              </w:rPr>
              <w:t>%</w:t>
            </w: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53"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38"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r>
      <w:tr w:rsidR="00D81A94" w:rsidRPr="00D81A94" w:rsidTr="00952A6A">
        <w:trPr>
          <w:gridAfter w:val="1"/>
          <w:wAfter w:w="6" w:type="dxa"/>
        </w:trPr>
        <w:tc>
          <w:tcPr>
            <w:tcW w:w="2796"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 Giảm</w:t>
            </w:r>
          </w:p>
        </w:tc>
        <w:tc>
          <w:tcPr>
            <w:tcW w:w="1775" w:type="dxa"/>
            <w:gridSpan w:val="3"/>
          </w:tcPr>
          <w:p w:rsidR="00952A6A" w:rsidRPr="00D81A94" w:rsidRDefault="001B7C09" w:rsidP="001B7C09">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w:t>
            </w:r>
            <w:r w:rsidR="00952A6A" w:rsidRPr="00D81A94">
              <w:rPr>
                <w:rFonts w:ascii="Times New Roman" w:hAnsi="Times New Roman" w:cs="Times New Roman"/>
                <w:b/>
                <w:bCs/>
                <w:sz w:val="28"/>
                <w:szCs w:val="28"/>
              </w:rPr>
              <w:t xml:space="preserve"> </w:t>
            </w:r>
            <w:r w:rsidRPr="00D81A94">
              <w:rPr>
                <w:rFonts w:ascii="Times New Roman" w:hAnsi="Times New Roman" w:cs="Times New Roman"/>
                <w:b/>
                <w:bCs/>
                <w:sz w:val="28"/>
                <w:szCs w:val="28"/>
              </w:rPr>
              <w:t>2,65</w:t>
            </w:r>
            <w:r w:rsidR="00952A6A" w:rsidRPr="00D81A94">
              <w:rPr>
                <w:rFonts w:ascii="Times New Roman" w:hAnsi="Times New Roman" w:cs="Times New Roman"/>
                <w:b/>
                <w:bCs/>
                <w:sz w:val="28"/>
                <w:szCs w:val="28"/>
              </w:rPr>
              <w:t>%</w:t>
            </w:r>
          </w:p>
        </w:tc>
        <w:tc>
          <w:tcPr>
            <w:tcW w:w="1792" w:type="dxa"/>
            <w:gridSpan w:val="4"/>
          </w:tcPr>
          <w:p w:rsidR="00952A6A" w:rsidRPr="00D81A94" w:rsidRDefault="001B7C09" w:rsidP="001B7C09">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Giảm</w:t>
            </w:r>
            <w:r w:rsidR="00952A6A" w:rsidRPr="00D81A94">
              <w:rPr>
                <w:rFonts w:ascii="Times New Roman" w:hAnsi="Times New Roman" w:cs="Times New Roman"/>
                <w:b/>
                <w:bCs/>
                <w:sz w:val="28"/>
                <w:szCs w:val="28"/>
              </w:rPr>
              <w:t xml:space="preserve"> </w:t>
            </w:r>
            <w:r w:rsidRPr="00D81A94">
              <w:rPr>
                <w:rFonts w:ascii="Times New Roman" w:hAnsi="Times New Roman" w:cs="Times New Roman"/>
                <w:b/>
                <w:bCs/>
                <w:sz w:val="28"/>
                <w:szCs w:val="28"/>
              </w:rPr>
              <w:t>2,65</w:t>
            </w:r>
            <w:r w:rsidR="00952A6A" w:rsidRPr="00D81A94">
              <w:rPr>
                <w:rFonts w:ascii="Times New Roman" w:hAnsi="Times New Roman" w:cs="Times New Roman"/>
                <w:b/>
                <w:bCs/>
                <w:sz w:val="28"/>
                <w:szCs w:val="28"/>
              </w:rPr>
              <w:t>%</w:t>
            </w: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53"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17"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838"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r>
    </w:tbl>
    <w:p w:rsidR="00952A6A" w:rsidRPr="00D81A94" w:rsidRDefault="00952A6A" w:rsidP="00952A6A">
      <w:pPr>
        <w:autoSpaceDE w:val="0"/>
        <w:autoSpaceDN w:val="0"/>
        <w:adjustRightInd w:val="0"/>
        <w:spacing w:before="80" w:after="0" w:line="240" w:lineRule="auto"/>
        <w:ind w:firstLine="720"/>
        <w:jc w:val="both"/>
        <w:rPr>
          <w:rFonts w:ascii="Times New Roman" w:hAnsi="Times New Roman" w:cs="Times New Roman"/>
          <w:sz w:val="28"/>
          <w:szCs w:val="28"/>
        </w:rPr>
      </w:pPr>
      <w:r w:rsidRPr="00D81A94">
        <w:rPr>
          <w:rFonts w:ascii="Times New Roman" w:hAnsi="Times New Roman" w:cs="Times New Roman"/>
          <w:sz w:val="28"/>
          <w:szCs w:val="28"/>
        </w:rPr>
        <w:t xml:space="preserve">- Học lực: </w:t>
      </w:r>
      <w:r w:rsidRPr="00D81A94">
        <w:rPr>
          <w:rFonts w:ascii="Times New Roman" w:hAnsi="Times New Roman" w:cs="Times New Roman"/>
          <w:sz w:val="28"/>
          <w:szCs w:val="28"/>
          <w:lang w:val="vi-VN"/>
        </w:rPr>
        <w:t xml:space="preserve">Chương trình </w:t>
      </w:r>
      <w:r w:rsidR="00507B1D" w:rsidRPr="00D81A94">
        <w:rPr>
          <w:rFonts w:ascii="Times New Roman" w:hAnsi="Times New Roman" w:cs="Times New Roman"/>
          <w:sz w:val="28"/>
          <w:szCs w:val="28"/>
        </w:rPr>
        <w:t>GDPT</w:t>
      </w:r>
      <w:r w:rsidR="00507B1D" w:rsidRPr="00D81A94">
        <w:rPr>
          <w:rFonts w:ascii="Times New Roman" w:hAnsi="Times New Roman" w:cs="Times New Roman"/>
          <w:sz w:val="28"/>
          <w:szCs w:val="28"/>
          <w:lang w:val="vi-VN"/>
        </w:rPr>
        <w:t xml:space="preserve"> </w:t>
      </w:r>
      <w:r w:rsidRPr="00D81A94">
        <w:rPr>
          <w:rFonts w:ascii="Times New Roman" w:hAnsi="Times New Roman" w:cs="Times New Roman"/>
          <w:sz w:val="28"/>
          <w:szCs w:val="28"/>
          <w:lang w:val="vi-VN"/>
        </w:rPr>
        <w:t>20</w:t>
      </w:r>
      <w:r w:rsidRPr="00D81A94">
        <w:rPr>
          <w:rFonts w:ascii="Times New Roman" w:hAnsi="Times New Roman" w:cs="Times New Roman"/>
          <w:sz w:val="28"/>
          <w:szCs w:val="28"/>
        </w:rPr>
        <w:t>06</w:t>
      </w:r>
      <w:r w:rsidRPr="00D81A94">
        <w:rPr>
          <w:rFonts w:ascii="Times New Roman" w:hAnsi="Times New Roman" w:cs="Times New Roman"/>
          <w:sz w:val="28"/>
          <w:szCs w:val="28"/>
          <w:lang w:val="vi-VN"/>
        </w:rPr>
        <w:t xml:space="preserve"> </w:t>
      </w:r>
      <w:r w:rsidRPr="00D81A94">
        <w:rPr>
          <w:rFonts w:ascii="Times New Roman" w:hAnsi="Times New Roman" w:cs="Times New Roman"/>
          <w:sz w:val="28"/>
          <w:szCs w:val="28"/>
        </w:rPr>
        <w:t>(khố</w:t>
      </w:r>
      <w:r w:rsidR="004E3101" w:rsidRPr="00D81A94">
        <w:rPr>
          <w:rFonts w:ascii="Times New Roman" w:hAnsi="Times New Roman" w:cs="Times New Roman"/>
          <w:sz w:val="28"/>
          <w:szCs w:val="28"/>
        </w:rPr>
        <w:t xml:space="preserve">i </w:t>
      </w:r>
      <w:r w:rsidRPr="00D81A94">
        <w:rPr>
          <w:rFonts w:ascii="Times New Roman" w:hAnsi="Times New Roman" w:cs="Times New Roman"/>
          <w:sz w:val="28"/>
          <w:szCs w:val="28"/>
        </w:rPr>
        <w:t>9)</w:t>
      </w:r>
    </w:p>
    <w:p w:rsidR="004E3101" w:rsidRPr="00D81A94" w:rsidRDefault="004E3101" w:rsidP="00952A6A">
      <w:pPr>
        <w:autoSpaceDE w:val="0"/>
        <w:autoSpaceDN w:val="0"/>
        <w:adjustRightInd w:val="0"/>
        <w:spacing w:before="80" w:after="0" w:line="240" w:lineRule="auto"/>
        <w:ind w:firstLine="720"/>
        <w:jc w:val="both"/>
        <w:rPr>
          <w:rFonts w:ascii="Times New Roman" w:hAnsi="Times New Roman" w:cs="Times New Roman"/>
          <w:sz w:val="28"/>
          <w:szCs w:val="28"/>
        </w:rPr>
      </w:pPr>
    </w:p>
    <w:tbl>
      <w:tblPr>
        <w:tblStyle w:val="TableGrid"/>
        <w:tblW w:w="9747" w:type="dxa"/>
        <w:tblLook w:val="04A0" w:firstRow="1" w:lastRow="0" w:firstColumn="1" w:lastColumn="0" w:noHBand="0" w:noVBand="1"/>
      </w:tblPr>
      <w:tblGrid>
        <w:gridCol w:w="1592"/>
        <w:gridCol w:w="963"/>
        <w:gridCol w:w="8"/>
        <w:gridCol w:w="637"/>
        <w:gridCol w:w="1080"/>
        <w:gridCol w:w="13"/>
        <w:gridCol w:w="788"/>
        <w:gridCol w:w="1080"/>
        <w:gridCol w:w="13"/>
        <w:gridCol w:w="722"/>
        <w:gridCol w:w="1170"/>
        <w:gridCol w:w="646"/>
        <w:gridCol w:w="1035"/>
      </w:tblGrid>
      <w:tr w:rsidR="00D81A94" w:rsidRPr="00D81A94" w:rsidTr="00785F2C">
        <w:tc>
          <w:tcPr>
            <w:tcW w:w="1592" w:type="dxa"/>
            <w:vMerge w:val="restart"/>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Năm học</w:t>
            </w:r>
          </w:p>
        </w:tc>
        <w:tc>
          <w:tcPr>
            <w:tcW w:w="963" w:type="dxa"/>
            <w:vMerge w:val="restart"/>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Khối</w:t>
            </w:r>
          </w:p>
        </w:tc>
        <w:tc>
          <w:tcPr>
            <w:tcW w:w="1738" w:type="dxa"/>
            <w:gridSpan w:val="4"/>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Giỏi</w:t>
            </w:r>
          </w:p>
        </w:tc>
        <w:tc>
          <w:tcPr>
            <w:tcW w:w="1881"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Khá</w:t>
            </w:r>
          </w:p>
        </w:tc>
        <w:tc>
          <w:tcPr>
            <w:tcW w:w="1892"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Trung bình</w:t>
            </w:r>
          </w:p>
        </w:tc>
        <w:tc>
          <w:tcPr>
            <w:tcW w:w="1681"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Yếu</w:t>
            </w:r>
          </w:p>
        </w:tc>
      </w:tr>
      <w:tr w:rsidR="00D81A94" w:rsidRPr="00D81A94" w:rsidTr="00785F2C">
        <w:tc>
          <w:tcPr>
            <w:tcW w:w="1592" w:type="dxa"/>
            <w:vMerge/>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963" w:type="dxa"/>
            <w:vMerge/>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645"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801"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8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735"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170"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TL</w:t>
            </w:r>
          </w:p>
        </w:tc>
        <w:tc>
          <w:tcPr>
            <w:tcW w:w="646"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SL</w:t>
            </w:r>
          </w:p>
        </w:tc>
        <w:tc>
          <w:tcPr>
            <w:tcW w:w="1035" w:type="dxa"/>
          </w:tcPr>
          <w:p w:rsidR="00952A6A" w:rsidRPr="00D81A94" w:rsidRDefault="00952A6A" w:rsidP="00952A6A">
            <w:pPr>
              <w:autoSpaceDE w:val="0"/>
              <w:autoSpaceDN w:val="0"/>
              <w:adjustRightInd w:val="0"/>
              <w:spacing w:before="80"/>
              <w:jc w:val="both"/>
              <w:rPr>
                <w:rFonts w:ascii="Times New Roman" w:hAnsi="Times New Roman" w:cs="Times New Roman"/>
                <w:sz w:val="28"/>
                <w:szCs w:val="28"/>
              </w:rPr>
            </w:pPr>
            <w:r w:rsidRPr="00D81A94">
              <w:rPr>
                <w:rFonts w:ascii="Times New Roman" w:hAnsi="Times New Roman" w:cs="Times New Roman"/>
                <w:sz w:val="28"/>
                <w:szCs w:val="28"/>
              </w:rPr>
              <w:t>TL</w:t>
            </w:r>
          </w:p>
        </w:tc>
      </w:tr>
      <w:tr w:rsidR="00D81A94" w:rsidRPr="00D81A94" w:rsidTr="00785F2C">
        <w:tc>
          <w:tcPr>
            <w:tcW w:w="1592"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2022-2023</w:t>
            </w:r>
          </w:p>
        </w:tc>
        <w:tc>
          <w:tcPr>
            <w:tcW w:w="963"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8(207)</w:t>
            </w:r>
          </w:p>
        </w:tc>
        <w:tc>
          <w:tcPr>
            <w:tcW w:w="645" w:type="dxa"/>
            <w:gridSpan w:val="2"/>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102</w:t>
            </w:r>
          </w:p>
        </w:tc>
        <w:tc>
          <w:tcPr>
            <w:tcW w:w="1080"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49,76%</w:t>
            </w:r>
          </w:p>
        </w:tc>
        <w:tc>
          <w:tcPr>
            <w:tcW w:w="801" w:type="dxa"/>
            <w:gridSpan w:val="2"/>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83</w:t>
            </w:r>
          </w:p>
        </w:tc>
        <w:tc>
          <w:tcPr>
            <w:tcW w:w="1080"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39,61%</w:t>
            </w:r>
          </w:p>
        </w:tc>
        <w:tc>
          <w:tcPr>
            <w:tcW w:w="735" w:type="dxa"/>
            <w:gridSpan w:val="2"/>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21</w:t>
            </w:r>
          </w:p>
        </w:tc>
        <w:tc>
          <w:tcPr>
            <w:tcW w:w="1170" w:type="dxa"/>
          </w:tcPr>
          <w:p w:rsidR="004E3101" w:rsidRPr="00D81A94" w:rsidRDefault="004E3101" w:rsidP="004964B3">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10,14%</w:t>
            </w:r>
          </w:p>
        </w:tc>
        <w:tc>
          <w:tcPr>
            <w:tcW w:w="646" w:type="dxa"/>
          </w:tcPr>
          <w:p w:rsidR="004E3101" w:rsidRPr="00D81A94" w:rsidRDefault="004E3101" w:rsidP="00952A6A">
            <w:pPr>
              <w:autoSpaceDE w:val="0"/>
              <w:autoSpaceDN w:val="0"/>
              <w:adjustRightInd w:val="0"/>
              <w:spacing w:before="80"/>
              <w:jc w:val="center"/>
              <w:rPr>
                <w:rFonts w:ascii="Times New Roman" w:hAnsi="Times New Roman" w:cs="Times New Roman"/>
                <w:sz w:val="28"/>
                <w:szCs w:val="28"/>
              </w:rPr>
            </w:pPr>
          </w:p>
        </w:tc>
        <w:tc>
          <w:tcPr>
            <w:tcW w:w="1035" w:type="dxa"/>
          </w:tcPr>
          <w:p w:rsidR="004E3101" w:rsidRPr="00D81A94" w:rsidRDefault="004E3101" w:rsidP="00952A6A">
            <w:pPr>
              <w:autoSpaceDE w:val="0"/>
              <w:autoSpaceDN w:val="0"/>
              <w:adjustRightInd w:val="0"/>
              <w:spacing w:before="80"/>
              <w:jc w:val="both"/>
              <w:rPr>
                <w:rFonts w:ascii="Times New Roman" w:hAnsi="Times New Roman" w:cs="Times New Roman"/>
                <w:sz w:val="28"/>
                <w:szCs w:val="28"/>
              </w:rPr>
            </w:pPr>
          </w:p>
        </w:tc>
      </w:tr>
      <w:tr w:rsidR="00D81A94" w:rsidRPr="00D81A94" w:rsidTr="00785F2C">
        <w:tc>
          <w:tcPr>
            <w:tcW w:w="1592" w:type="dxa"/>
          </w:tcPr>
          <w:p w:rsidR="00952A6A" w:rsidRPr="00D81A94" w:rsidRDefault="00952A6A" w:rsidP="004E3101">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202</w:t>
            </w:r>
            <w:r w:rsidR="004E3101" w:rsidRPr="00D81A94">
              <w:rPr>
                <w:rFonts w:ascii="Times New Roman" w:hAnsi="Times New Roman" w:cs="Times New Roman"/>
                <w:sz w:val="28"/>
                <w:szCs w:val="28"/>
              </w:rPr>
              <w:t>3</w:t>
            </w:r>
            <w:r w:rsidRPr="00D81A94">
              <w:rPr>
                <w:rFonts w:ascii="Times New Roman" w:hAnsi="Times New Roman" w:cs="Times New Roman"/>
                <w:sz w:val="28"/>
                <w:szCs w:val="28"/>
              </w:rPr>
              <w:t>-202</w:t>
            </w:r>
            <w:r w:rsidR="004E3101" w:rsidRPr="00D81A94">
              <w:rPr>
                <w:rFonts w:ascii="Times New Roman" w:hAnsi="Times New Roman" w:cs="Times New Roman"/>
                <w:sz w:val="28"/>
                <w:szCs w:val="28"/>
              </w:rPr>
              <w:t>4</w:t>
            </w:r>
          </w:p>
        </w:tc>
        <w:tc>
          <w:tcPr>
            <w:tcW w:w="963" w:type="dxa"/>
          </w:tcPr>
          <w:p w:rsidR="00952A6A" w:rsidRPr="00D81A94" w:rsidRDefault="004E3101" w:rsidP="004E3101">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9</w:t>
            </w:r>
            <w:r w:rsidR="00687286" w:rsidRPr="00D81A94">
              <w:rPr>
                <w:rFonts w:ascii="Times New Roman" w:hAnsi="Times New Roman" w:cs="Times New Roman"/>
                <w:sz w:val="28"/>
                <w:szCs w:val="28"/>
              </w:rPr>
              <w:t>(20</w:t>
            </w:r>
            <w:r w:rsidRPr="00D81A94">
              <w:rPr>
                <w:rFonts w:ascii="Times New Roman" w:hAnsi="Times New Roman" w:cs="Times New Roman"/>
                <w:sz w:val="28"/>
                <w:szCs w:val="28"/>
              </w:rPr>
              <w:t>4</w:t>
            </w:r>
            <w:r w:rsidR="00687286" w:rsidRPr="00D81A94">
              <w:rPr>
                <w:rFonts w:ascii="Times New Roman" w:hAnsi="Times New Roman" w:cs="Times New Roman"/>
                <w:sz w:val="28"/>
                <w:szCs w:val="28"/>
              </w:rPr>
              <w:t>)</w:t>
            </w:r>
          </w:p>
        </w:tc>
        <w:tc>
          <w:tcPr>
            <w:tcW w:w="645" w:type="dxa"/>
            <w:gridSpan w:val="2"/>
          </w:tcPr>
          <w:p w:rsidR="00952A6A" w:rsidRPr="00D81A94" w:rsidRDefault="004E3101" w:rsidP="006441F0">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11</w:t>
            </w:r>
            <w:r w:rsidR="002A6D27" w:rsidRPr="00D81A94">
              <w:rPr>
                <w:rFonts w:ascii="Times New Roman" w:hAnsi="Times New Roman" w:cs="Times New Roman"/>
                <w:sz w:val="28"/>
                <w:szCs w:val="28"/>
              </w:rPr>
              <w:t>2</w:t>
            </w:r>
          </w:p>
        </w:tc>
        <w:tc>
          <w:tcPr>
            <w:tcW w:w="1080" w:type="dxa"/>
          </w:tcPr>
          <w:p w:rsidR="00952A6A" w:rsidRPr="00D81A94" w:rsidRDefault="006441F0"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54.41</w:t>
            </w:r>
            <w:r w:rsidR="001B7C09" w:rsidRPr="00D81A94">
              <w:rPr>
                <w:rFonts w:ascii="Times New Roman" w:hAnsi="Times New Roman" w:cs="Times New Roman"/>
                <w:sz w:val="28"/>
                <w:szCs w:val="28"/>
              </w:rPr>
              <w:t>%</w:t>
            </w:r>
          </w:p>
        </w:tc>
        <w:tc>
          <w:tcPr>
            <w:tcW w:w="801" w:type="dxa"/>
            <w:gridSpan w:val="2"/>
          </w:tcPr>
          <w:p w:rsidR="00952A6A" w:rsidRPr="00D81A94" w:rsidRDefault="002A6D27"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75</w:t>
            </w:r>
          </w:p>
        </w:tc>
        <w:tc>
          <w:tcPr>
            <w:tcW w:w="1080" w:type="dxa"/>
          </w:tcPr>
          <w:p w:rsidR="00952A6A" w:rsidRPr="00D81A94" w:rsidRDefault="006441F0" w:rsidP="004E3101">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37.25</w:t>
            </w:r>
            <w:r w:rsidR="001B7C09" w:rsidRPr="00D81A94">
              <w:rPr>
                <w:rFonts w:ascii="Times New Roman" w:hAnsi="Times New Roman" w:cs="Times New Roman"/>
                <w:sz w:val="28"/>
                <w:szCs w:val="28"/>
              </w:rPr>
              <w:t>%</w:t>
            </w:r>
          </w:p>
        </w:tc>
        <w:tc>
          <w:tcPr>
            <w:tcW w:w="735" w:type="dxa"/>
            <w:gridSpan w:val="2"/>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17</w:t>
            </w:r>
          </w:p>
        </w:tc>
        <w:tc>
          <w:tcPr>
            <w:tcW w:w="1170" w:type="dxa"/>
          </w:tcPr>
          <w:p w:rsidR="00952A6A" w:rsidRPr="00D81A94" w:rsidRDefault="004E3101" w:rsidP="00952A6A">
            <w:pPr>
              <w:autoSpaceDE w:val="0"/>
              <w:autoSpaceDN w:val="0"/>
              <w:adjustRightInd w:val="0"/>
              <w:spacing w:before="80"/>
              <w:jc w:val="center"/>
              <w:rPr>
                <w:rFonts w:ascii="Times New Roman" w:hAnsi="Times New Roman" w:cs="Times New Roman"/>
                <w:sz w:val="28"/>
                <w:szCs w:val="28"/>
              </w:rPr>
            </w:pPr>
            <w:r w:rsidRPr="00D81A94">
              <w:rPr>
                <w:rFonts w:ascii="Times New Roman" w:hAnsi="Times New Roman" w:cs="Times New Roman"/>
                <w:sz w:val="28"/>
                <w:szCs w:val="28"/>
              </w:rPr>
              <w:t>8.33</w:t>
            </w:r>
            <w:r w:rsidR="001B7C09" w:rsidRPr="00D81A94">
              <w:rPr>
                <w:rFonts w:ascii="Times New Roman" w:hAnsi="Times New Roman" w:cs="Times New Roman"/>
                <w:sz w:val="28"/>
                <w:szCs w:val="28"/>
              </w:rPr>
              <w:t>%</w:t>
            </w:r>
          </w:p>
        </w:tc>
        <w:tc>
          <w:tcPr>
            <w:tcW w:w="646" w:type="dxa"/>
          </w:tcPr>
          <w:p w:rsidR="00952A6A" w:rsidRPr="00D81A94" w:rsidRDefault="00952A6A" w:rsidP="00952A6A">
            <w:pPr>
              <w:autoSpaceDE w:val="0"/>
              <w:autoSpaceDN w:val="0"/>
              <w:adjustRightInd w:val="0"/>
              <w:spacing w:before="80"/>
              <w:jc w:val="center"/>
              <w:rPr>
                <w:rFonts w:ascii="Times New Roman" w:hAnsi="Times New Roman" w:cs="Times New Roman"/>
                <w:sz w:val="28"/>
                <w:szCs w:val="28"/>
              </w:rPr>
            </w:pPr>
          </w:p>
        </w:tc>
        <w:tc>
          <w:tcPr>
            <w:tcW w:w="1035" w:type="dxa"/>
          </w:tcPr>
          <w:p w:rsidR="00952A6A" w:rsidRPr="00D81A94" w:rsidRDefault="00952A6A" w:rsidP="00952A6A">
            <w:pPr>
              <w:autoSpaceDE w:val="0"/>
              <w:autoSpaceDN w:val="0"/>
              <w:adjustRightInd w:val="0"/>
              <w:spacing w:before="80"/>
              <w:jc w:val="both"/>
              <w:rPr>
                <w:rFonts w:ascii="Times New Roman" w:hAnsi="Times New Roman" w:cs="Times New Roman"/>
                <w:sz w:val="28"/>
                <w:szCs w:val="28"/>
              </w:rPr>
            </w:pPr>
          </w:p>
        </w:tc>
      </w:tr>
      <w:tr w:rsidR="00D81A94" w:rsidRPr="00D81A94" w:rsidTr="00785F2C">
        <w:tc>
          <w:tcPr>
            <w:tcW w:w="2563" w:type="dxa"/>
            <w:gridSpan w:val="3"/>
          </w:tcPr>
          <w:p w:rsidR="00952A6A" w:rsidRPr="00D81A94" w:rsidRDefault="00952A6A" w:rsidP="00952A6A">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Tăng, Giảm</w:t>
            </w:r>
          </w:p>
        </w:tc>
        <w:tc>
          <w:tcPr>
            <w:tcW w:w="1730" w:type="dxa"/>
            <w:gridSpan w:val="3"/>
          </w:tcPr>
          <w:p w:rsidR="00952A6A" w:rsidRPr="00D81A94" w:rsidRDefault="00952A6A" w:rsidP="006441F0">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 xml:space="preserve">Tăng </w:t>
            </w:r>
            <w:r w:rsidR="006441F0" w:rsidRPr="00D81A94">
              <w:rPr>
                <w:rFonts w:ascii="Times New Roman" w:hAnsi="Times New Roman" w:cs="Times New Roman"/>
                <w:b/>
                <w:bCs/>
                <w:sz w:val="28"/>
                <w:szCs w:val="28"/>
              </w:rPr>
              <w:t>4</w:t>
            </w:r>
            <w:r w:rsidR="004E3101" w:rsidRPr="00D81A94">
              <w:rPr>
                <w:rFonts w:ascii="Times New Roman" w:hAnsi="Times New Roman" w:cs="Times New Roman"/>
                <w:b/>
                <w:bCs/>
                <w:sz w:val="28"/>
                <w:szCs w:val="28"/>
              </w:rPr>
              <w:t>.</w:t>
            </w:r>
            <w:r w:rsidR="006441F0" w:rsidRPr="00D81A94">
              <w:rPr>
                <w:rFonts w:ascii="Times New Roman" w:hAnsi="Times New Roman" w:cs="Times New Roman"/>
                <w:b/>
                <w:bCs/>
                <w:sz w:val="28"/>
                <w:szCs w:val="28"/>
              </w:rPr>
              <w:t>65</w:t>
            </w:r>
            <w:r w:rsidRPr="00D81A94">
              <w:rPr>
                <w:rFonts w:ascii="Times New Roman" w:hAnsi="Times New Roman" w:cs="Times New Roman"/>
                <w:b/>
                <w:bCs/>
                <w:sz w:val="28"/>
                <w:szCs w:val="28"/>
              </w:rPr>
              <w:t>%</w:t>
            </w:r>
          </w:p>
        </w:tc>
        <w:tc>
          <w:tcPr>
            <w:tcW w:w="1881" w:type="dxa"/>
            <w:gridSpan w:val="3"/>
          </w:tcPr>
          <w:p w:rsidR="00952A6A" w:rsidRPr="00D81A94" w:rsidRDefault="004E3101" w:rsidP="006441F0">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 xml:space="preserve">Giảm </w:t>
            </w:r>
            <w:r w:rsidR="006441F0" w:rsidRPr="00D81A94">
              <w:rPr>
                <w:rFonts w:ascii="Times New Roman" w:hAnsi="Times New Roman" w:cs="Times New Roman"/>
                <w:b/>
                <w:bCs/>
                <w:sz w:val="28"/>
                <w:szCs w:val="28"/>
              </w:rPr>
              <w:t>2.36</w:t>
            </w:r>
            <w:r w:rsidR="00952A6A" w:rsidRPr="00D81A94">
              <w:rPr>
                <w:rFonts w:ascii="Times New Roman" w:hAnsi="Times New Roman" w:cs="Times New Roman"/>
                <w:b/>
                <w:bCs/>
                <w:sz w:val="28"/>
                <w:szCs w:val="28"/>
              </w:rPr>
              <w:t>%</w:t>
            </w:r>
          </w:p>
        </w:tc>
        <w:tc>
          <w:tcPr>
            <w:tcW w:w="1892" w:type="dxa"/>
            <w:gridSpan w:val="2"/>
          </w:tcPr>
          <w:p w:rsidR="00952A6A" w:rsidRPr="00D81A94" w:rsidRDefault="00952A6A" w:rsidP="004E3101">
            <w:pPr>
              <w:autoSpaceDE w:val="0"/>
              <w:autoSpaceDN w:val="0"/>
              <w:adjustRightInd w:val="0"/>
              <w:spacing w:before="80"/>
              <w:jc w:val="center"/>
              <w:rPr>
                <w:rFonts w:ascii="Times New Roman" w:hAnsi="Times New Roman" w:cs="Times New Roman"/>
                <w:b/>
                <w:bCs/>
                <w:sz w:val="28"/>
                <w:szCs w:val="28"/>
              </w:rPr>
            </w:pPr>
            <w:r w:rsidRPr="00D81A94">
              <w:rPr>
                <w:rFonts w:ascii="Times New Roman" w:hAnsi="Times New Roman" w:cs="Times New Roman"/>
                <w:b/>
                <w:bCs/>
                <w:sz w:val="28"/>
                <w:szCs w:val="28"/>
              </w:rPr>
              <w:t xml:space="preserve">Giảm </w:t>
            </w:r>
            <w:r w:rsidR="004E3101" w:rsidRPr="00D81A94">
              <w:rPr>
                <w:rFonts w:ascii="Times New Roman" w:hAnsi="Times New Roman" w:cs="Times New Roman"/>
                <w:b/>
                <w:bCs/>
                <w:sz w:val="28"/>
                <w:szCs w:val="28"/>
              </w:rPr>
              <w:t>1.81</w:t>
            </w:r>
            <w:r w:rsidRPr="00D81A94">
              <w:rPr>
                <w:rFonts w:ascii="Times New Roman" w:hAnsi="Times New Roman" w:cs="Times New Roman"/>
                <w:b/>
                <w:bCs/>
                <w:sz w:val="28"/>
                <w:szCs w:val="28"/>
              </w:rPr>
              <w:t>%</w:t>
            </w:r>
          </w:p>
        </w:tc>
        <w:tc>
          <w:tcPr>
            <w:tcW w:w="1681" w:type="dxa"/>
            <w:gridSpan w:val="2"/>
          </w:tcPr>
          <w:p w:rsidR="00952A6A" w:rsidRPr="00D81A94" w:rsidRDefault="00952A6A" w:rsidP="00952A6A">
            <w:pPr>
              <w:autoSpaceDE w:val="0"/>
              <w:autoSpaceDN w:val="0"/>
              <w:adjustRightInd w:val="0"/>
              <w:spacing w:before="80"/>
              <w:jc w:val="center"/>
              <w:rPr>
                <w:rFonts w:ascii="Times New Roman" w:hAnsi="Times New Roman" w:cs="Times New Roman"/>
                <w:b/>
                <w:bCs/>
                <w:sz w:val="28"/>
                <w:szCs w:val="28"/>
              </w:rPr>
            </w:pPr>
          </w:p>
        </w:tc>
      </w:tr>
    </w:tbl>
    <w:p w:rsidR="00AC5FE4" w:rsidRDefault="00AC5FE4" w:rsidP="00785F2C">
      <w:pPr>
        <w:autoSpaceDE w:val="0"/>
        <w:autoSpaceDN w:val="0"/>
        <w:adjustRightInd w:val="0"/>
        <w:spacing w:before="80" w:after="0" w:line="240" w:lineRule="auto"/>
        <w:ind w:firstLine="567"/>
        <w:jc w:val="both"/>
        <w:rPr>
          <w:rFonts w:ascii="Times New Roman" w:hAnsi="Times New Roman" w:cs="Times New Roman"/>
          <w:b/>
          <w:color w:val="000000" w:themeColor="text1"/>
          <w:sz w:val="28"/>
          <w:szCs w:val="28"/>
        </w:rPr>
      </w:pPr>
    </w:p>
    <w:p w:rsidR="00AC5FE4" w:rsidRPr="00CF0831" w:rsidRDefault="00AC5FE4" w:rsidP="00785F2C">
      <w:pPr>
        <w:autoSpaceDE w:val="0"/>
        <w:autoSpaceDN w:val="0"/>
        <w:adjustRightInd w:val="0"/>
        <w:spacing w:before="80" w:after="0" w:line="240" w:lineRule="auto"/>
        <w:ind w:firstLine="567"/>
        <w:jc w:val="both"/>
        <w:rPr>
          <w:rFonts w:ascii="Times New Roman" w:hAnsi="Times New Roman" w:cs="Times New Roman"/>
          <w:sz w:val="28"/>
          <w:szCs w:val="28"/>
        </w:rPr>
      </w:pPr>
      <w:proofErr w:type="gramStart"/>
      <w:r w:rsidRPr="00CF0831">
        <w:rPr>
          <w:rFonts w:ascii="Times New Roman" w:hAnsi="Times New Roman" w:cs="Times New Roman"/>
          <w:sz w:val="28"/>
          <w:szCs w:val="28"/>
        </w:rPr>
        <w:lastRenderedPageBreak/>
        <w:t>Có 204 học sinh lớp 9 tốt nghiệp THCS 100%.</w:t>
      </w:r>
      <w:proofErr w:type="gramEnd"/>
      <w:r w:rsidRPr="00CF0831">
        <w:rPr>
          <w:rFonts w:ascii="Times New Roman" w:hAnsi="Times New Roman" w:cs="Times New Roman"/>
          <w:sz w:val="28"/>
          <w:szCs w:val="28"/>
        </w:rPr>
        <w:t xml:space="preserve"> Trong đó loại giỏi 112 học sinh, loại khá 75 học sinh, Trung bình 17 học sinh.</w:t>
      </w:r>
    </w:p>
    <w:p w:rsidR="00785F2C" w:rsidRPr="00376F00" w:rsidRDefault="00785F2C" w:rsidP="00785F2C">
      <w:pPr>
        <w:autoSpaceDE w:val="0"/>
        <w:autoSpaceDN w:val="0"/>
        <w:adjustRightInd w:val="0"/>
        <w:spacing w:before="80" w:after="0" w:line="240" w:lineRule="auto"/>
        <w:ind w:firstLine="567"/>
        <w:jc w:val="both"/>
        <w:rPr>
          <w:rFonts w:ascii="Times New Roman" w:hAnsi="Times New Roman" w:cs="Times New Roman"/>
          <w:b/>
          <w:color w:val="000000" w:themeColor="text1"/>
          <w:sz w:val="28"/>
          <w:szCs w:val="28"/>
          <w:lang w:val="vi-VN"/>
        </w:rPr>
      </w:pPr>
      <w:r w:rsidRPr="00376F00">
        <w:rPr>
          <w:rFonts w:ascii="Times New Roman" w:hAnsi="Times New Roman" w:cs="Times New Roman"/>
          <w:b/>
          <w:color w:val="000000" w:themeColor="text1"/>
          <w:sz w:val="28"/>
          <w:szCs w:val="28"/>
          <w:lang w:val="vi-VN"/>
        </w:rPr>
        <w:t>4. Kết quả nâng cao chất lượng giáo dục hướng nghiệp, định hướng phân luồng</w:t>
      </w:r>
    </w:p>
    <w:p w:rsidR="00785F2C" w:rsidRPr="00376F00" w:rsidRDefault="00785F2C" w:rsidP="00785F2C">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lang w:val="vi-VN"/>
        </w:rPr>
      </w:pPr>
      <w:r w:rsidRPr="00376F00">
        <w:rPr>
          <w:rFonts w:ascii="Times New Roman" w:hAnsi="Times New Roman" w:cs="Times New Roman"/>
          <w:color w:val="000000" w:themeColor="text1"/>
          <w:sz w:val="28"/>
          <w:szCs w:val="28"/>
          <w:lang w:val="vi-VN"/>
        </w:rPr>
        <w:t>4.1. Kết quả thực hiện công tác giáo dục hướng nghiệp, giáo dục STEM;</w:t>
      </w:r>
    </w:p>
    <w:p w:rsidR="00785F2C" w:rsidRPr="00785F2C" w:rsidRDefault="00785F2C" w:rsidP="00785F2C">
      <w:pPr>
        <w:pStyle w:val="NormalWeb"/>
        <w:shd w:val="clear" w:color="auto" w:fill="FFFFFF"/>
        <w:spacing w:before="0" w:beforeAutospacing="0" w:after="0" w:afterAutospacing="0"/>
        <w:ind w:firstLine="567"/>
        <w:jc w:val="both"/>
        <w:rPr>
          <w:rFonts w:ascii="Arial" w:hAnsi="Arial" w:cs="Arial"/>
          <w:sz w:val="20"/>
          <w:szCs w:val="20"/>
        </w:rPr>
      </w:pPr>
      <w:r w:rsidRPr="00785F2C">
        <w:rPr>
          <w:sz w:val="28"/>
          <w:szCs w:val="28"/>
        </w:rPr>
        <w:t>Nhà trường xây dựng kế hoạch giảng dạy giáo dục STEM, kế hoạch tổ chức và triển khai được thực hiện đan xen trong giờ học chính khoá, thực hành.</w:t>
      </w:r>
    </w:p>
    <w:p w:rsidR="00785F2C" w:rsidRPr="00CF0831" w:rsidRDefault="00785F2C" w:rsidP="00785F2C">
      <w:pPr>
        <w:spacing w:after="0" w:line="290" w:lineRule="auto"/>
        <w:ind w:firstLine="567"/>
        <w:jc w:val="both"/>
        <w:rPr>
          <w:rFonts w:ascii="Times New Roman" w:hAnsi="Times New Roman" w:cs="Times New Roman"/>
          <w:sz w:val="28"/>
          <w:szCs w:val="28"/>
          <w:lang w:val="pt-BR"/>
        </w:rPr>
      </w:pPr>
      <w:r w:rsidRPr="00CF0831">
        <w:rPr>
          <w:rFonts w:ascii="Times New Roman" w:hAnsi="Times New Roman" w:cs="Times New Roman"/>
          <w:sz w:val="28"/>
          <w:szCs w:val="28"/>
          <w:lang w:val="pt-BR"/>
        </w:rPr>
        <w:t>*Có 02 sản phẩm STEM thực hiện công nhận tại trường:</w:t>
      </w:r>
    </w:p>
    <w:p w:rsidR="00785F2C" w:rsidRPr="00CF0831" w:rsidRDefault="00785F2C" w:rsidP="00785F2C">
      <w:pPr>
        <w:spacing w:after="0" w:line="290" w:lineRule="auto"/>
        <w:ind w:firstLine="567"/>
        <w:jc w:val="both"/>
        <w:rPr>
          <w:rFonts w:ascii="Times New Roman" w:hAnsi="Times New Roman" w:cs="Times New Roman"/>
          <w:sz w:val="28"/>
          <w:szCs w:val="28"/>
          <w:lang w:val="pt-BR"/>
        </w:rPr>
      </w:pPr>
      <w:r w:rsidRPr="00CF0831">
        <w:rPr>
          <w:rFonts w:ascii="Times New Roman" w:hAnsi="Times New Roman" w:cs="Times New Roman"/>
          <w:sz w:val="28"/>
          <w:szCs w:val="28"/>
          <w:lang w:val="pt-BR"/>
        </w:rPr>
        <w:t xml:space="preserve">* Kết quả thi trưng bày STEM cấp thị xã: Giải khuyến khích sản phẩm STEM thuộc về bộ môn Công nghệ - Lý và </w:t>
      </w:r>
      <w:r w:rsidR="008205B1" w:rsidRPr="00CF0831">
        <w:rPr>
          <w:rFonts w:ascii="Times New Roman" w:hAnsi="Times New Roman" w:cs="Times New Roman"/>
          <w:sz w:val="28"/>
          <w:szCs w:val="28"/>
          <w:lang w:val="pt-BR"/>
        </w:rPr>
        <w:t xml:space="preserve">Giải ba môn </w:t>
      </w:r>
      <w:r w:rsidRPr="00CF0831">
        <w:rPr>
          <w:rFonts w:ascii="Times New Roman" w:hAnsi="Times New Roman" w:cs="Times New Roman"/>
          <w:sz w:val="28"/>
          <w:szCs w:val="28"/>
          <w:lang w:val="pt-BR"/>
        </w:rPr>
        <w:t>Sinh học.</w:t>
      </w:r>
    </w:p>
    <w:p w:rsidR="00785F2C" w:rsidRPr="00785F2C" w:rsidRDefault="00785F2C" w:rsidP="00785F2C">
      <w:pPr>
        <w:autoSpaceDE w:val="0"/>
        <w:autoSpaceDN w:val="0"/>
        <w:adjustRightInd w:val="0"/>
        <w:spacing w:before="80" w:after="0" w:line="240" w:lineRule="auto"/>
        <w:ind w:firstLine="567"/>
        <w:jc w:val="both"/>
        <w:rPr>
          <w:rFonts w:ascii="Times New Roman" w:hAnsi="Times New Roman" w:cs="Times New Roman"/>
          <w:bCs/>
          <w:sz w:val="28"/>
          <w:szCs w:val="28"/>
        </w:rPr>
      </w:pPr>
      <w:r w:rsidRPr="00785F2C">
        <w:rPr>
          <w:rFonts w:ascii="Times New Roman" w:hAnsi="Times New Roman" w:cs="Times New Roman"/>
          <w:bCs/>
          <w:sz w:val="28"/>
          <w:szCs w:val="28"/>
        </w:rPr>
        <w:t>4.2. Số bài học/ Chủ đề minh hoạ đã thực hiện trong sinh hoạt chuyên môn</w:t>
      </w:r>
    </w:p>
    <w:p w:rsidR="00785F2C" w:rsidRPr="00785F2C" w:rsidRDefault="00785F2C" w:rsidP="00785F2C">
      <w:pPr>
        <w:autoSpaceDE w:val="0"/>
        <w:autoSpaceDN w:val="0"/>
        <w:adjustRightInd w:val="0"/>
        <w:spacing w:before="80" w:after="0" w:line="240" w:lineRule="auto"/>
        <w:ind w:firstLine="720"/>
        <w:jc w:val="both"/>
        <w:rPr>
          <w:rFonts w:ascii="Times New Roman" w:hAnsi="Times New Roman" w:cs="Times New Roman"/>
          <w:bCs/>
          <w:sz w:val="28"/>
          <w:szCs w:val="28"/>
        </w:rPr>
      </w:pPr>
      <w:r w:rsidRPr="00785F2C">
        <w:rPr>
          <w:rFonts w:ascii="Times New Roman" w:hAnsi="Times New Roman" w:cs="Times New Roman"/>
          <w:bCs/>
          <w:sz w:val="28"/>
          <w:szCs w:val="28"/>
        </w:rPr>
        <w:t xml:space="preserve">Trong năm học Số bài học/ Chủ đề minh hoạ đã thực hiện trong sinh hoạt chuyên môn: 10. </w:t>
      </w:r>
    </w:p>
    <w:p w:rsidR="00785F2C" w:rsidRPr="00643A92" w:rsidRDefault="00785F2C" w:rsidP="00785F2C">
      <w:pPr>
        <w:autoSpaceDE w:val="0"/>
        <w:autoSpaceDN w:val="0"/>
        <w:adjustRightInd w:val="0"/>
        <w:spacing w:before="80" w:after="0" w:line="240" w:lineRule="auto"/>
        <w:ind w:firstLine="567"/>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 xml:space="preserve">4.3. Kết quả thực hiện công tác phân luồng học sinh. </w:t>
      </w:r>
    </w:p>
    <w:p w:rsidR="00785F2C" w:rsidRPr="00785F2C" w:rsidRDefault="00785F2C" w:rsidP="00C92423">
      <w:pPr>
        <w:pStyle w:val="NormalWeb"/>
        <w:shd w:val="clear" w:color="auto" w:fill="FFFFFF"/>
        <w:spacing w:before="120" w:beforeAutospacing="0" w:after="0" w:afterAutospacing="0"/>
        <w:ind w:firstLine="720"/>
        <w:jc w:val="both"/>
        <w:rPr>
          <w:sz w:val="28"/>
          <w:szCs w:val="28"/>
          <w:lang w:val="pt-BR"/>
        </w:rPr>
      </w:pPr>
      <w:r w:rsidRPr="00785F2C">
        <w:rPr>
          <w:sz w:val="28"/>
          <w:szCs w:val="28"/>
          <w:lang w:val="pt-BR"/>
        </w:rPr>
        <w:t xml:space="preserve">Thực hiện hướng dẫn của Phòng GDĐT Điện Bàn </w:t>
      </w:r>
      <w:r w:rsidR="00C92423">
        <w:rPr>
          <w:sz w:val="28"/>
          <w:szCs w:val="28"/>
          <w:lang w:val="pt-BR"/>
        </w:rPr>
        <w:t xml:space="preserve">về việc triển khai công tác </w:t>
      </w:r>
      <w:r w:rsidRPr="00785F2C">
        <w:rPr>
          <w:sz w:val="28"/>
          <w:szCs w:val="28"/>
          <w:lang w:val="pt-BR"/>
        </w:rPr>
        <w:t>giáo dục hướng nghiệp và định hướng phân luồng học sinh phổ thông năm học 202</w:t>
      </w:r>
      <w:r w:rsidR="008205B1">
        <w:rPr>
          <w:sz w:val="28"/>
          <w:szCs w:val="28"/>
          <w:lang w:val="pt-BR"/>
        </w:rPr>
        <w:t>3</w:t>
      </w:r>
      <w:r w:rsidRPr="00785F2C">
        <w:rPr>
          <w:sz w:val="28"/>
          <w:szCs w:val="28"/>
          <w:lang w:val="pt-BR"/>
        </w:rPr>
        <w:t>-202</w:t>
      </w:r>
      <w:r w:rsidR="008205B1">
        <w:rPr>
          <w:sz w:val="28"/>
          <w:szCs w:val="28"/>
          <w:lang w:val="pt-BR"/>
        </w:rPr>
        <w:t>4</w:t>
      </w:r>
      <w:r w:rsidRPr="00785F2C">
        <w:rPr>
          <w:sz w:val="28"/>
          <w:szCs w:val="28"/>
          <w:lang w:val="pt-BR"/>
        </w:rPr>
        <w:t xml:space="preserve"> nhà trường xây dựng kế hoạch chỉ đạo nhiệm vụ năm học theo chỉ đạo của Phòng GDĐT.</w:t>
      </w:r>
    </w:p>
    <w:p w:rsidR="00785F2C" w:rsidRPr="00785F2C" w:rsidRDefault="00785F2C" w:rsidP="00785F2C">
      <w:pPr>
        <w:pStyle w:val="NormalWeb"/>
        <w:shd w:val="clear" w:color="auto" w:fill="FFFFFF"/>
        <w:spacing w:before="120" w:beforeAutospacing="0" w:after="120" w:afterAutospacing="0"/>
        <w:ind w:firstLine="720"/>
        <w:jc w:val="both"/>
        <w:rPr>
          <w:sz w:val="28"/>
          <w:szCs w:val="28"/>
          <w:lang w:val="pt-BR"/>
        </w:rPr>
      </w:pPr>
      <w:r w:rsidRPr="00785F2C">
        <w:rPr>
          <w:sz w:val="28"/>
          <w:szCs w:val="28"/>
          <w:lang w:val="pt-BR"/>
        </w:rPr>
        <w:t>Trường đã tổ chức dạy hướng nghiệp cho học sinh khối 9 tập trung vào học kỳ II sát với thời điểm học sinh xác định được năng lực học tập của bản thân kết hợp với tư vấn các trường nghề học sinh sẽ có lựa chọn phù hợp.</w:t>
      </w:r>
    </w:p>
    <w:p w:rsidR="00785F2C" w:rsidRPr="00785F2C" w:rsidRDefault="00785F2C" w:rsidP="00785F2C">
      <w:pPr>
        <w:pStyle w:val="NormalWeb"/>
        <w:shd w:val="clear" w:color="auto" w:fill="FFFFFF"/>
        <w:spacing w:before="120" w:beforeAutospacing="0" w:after="120" w:afterAutospacing="0"/>
        <w:ind w:firstLine="723"/>
        <w:jc w:val="both"/>
        <w:rPr>
          <w:rFonts w:ascii="Arial" w:hAnsi="Arial" w:cs="Arial"/>
          <w:sz w:val="20"/>
          <w:szCs w:val="20"/>
          <w:lang w:val="pt-BR"/>
        </w:rPr>
      </w:pPr>
      <w:r w:rsidRPr="00785F2C">
        <w:rPr>
          <w:sz w:val="28"/>
          <w:szCs w:val="28"/>
          <w:lang w:val="pt-BR"/>
        </w:rPr>
        <w:t>Tăng cường ôn tập và phân loại học sinh, kiểm tra và trao đổi thông tin kịp thời về gia đình để phối hợp việc định hướng học sinh thi vào trường THPT hoặc trường Nghề phù hợp năng lực học tập của học sinh.</w:t>
      </w:r>
    </w:p>
    <w:p w:rsidR="00785F2C" w:rsidRPr="00785F2C" w:rsidRDefault="00785F2C" w:rsidP="00785F2C">
      <w:pPr>
        <w:pStyle w:val="NormalWeb"/>
        <w:shd w:val="clear" w:color="auto" w:fill="FFFFFF"/>
        <w:spacing w:before="120" w:beforeAutospacing="0" w:after="120" w:afterAutospacing="0"/>
        <w:ind w:firstLine="723"/>
        <w:jc w:val="both"/>
        <w:rPr>
          <w:rFonts w:ascii="Arial" w:hAnsi="Arial" w:cs="Arial"/>
          <w:sz w:val="20"/>
          <w:szCs w:val="20"/>
          <w:lang w:val="pt-BR"/>
        </w:rPr>
      </w:pPr>
      <w:r w:rsidRPr="00785F2C">
        <w:rPr>
          <w:sz w:val="28"/>
          <w:szCs w:val="28"/>
          <w:lang w:val="pt-BR"/>
        </w:rPr>
        <w:t>Phối hợp với các đơn vị, trường Cao đẳng nghề, TTGDTX  trong tư vấn, hướng nghiệp chọn trường THPT dự thi, chọn trường, chọn nghề phù hợp năng lực học sinh và định hướng nghề nghiệp hiệu quả, việc làm thu nhập cao sau khi tốt nghiệp các trường Cao đẳng nghề.</w:t>
      </w:r>
    </w:p>
    <w:p w:rsidR="00785F2C" w:rsidRPr="008205B1" w:rsidRDefault="00785F2C" w:rsidP="00785F2C">
      <w:pPr>
        <w:autoSpaceDE w:val="0"/>
        <w:autoSpaceDN w:val="0"/>
        <w:adjustRightInd w:val="0"/>
        <w:spacing w:before="80" w:after="0" w:line="240" w:lineRule="auto"/>
        <w:ind w:firstLine="720"/>
        <w:jc w:val="both"/>
        <w:rPr>
          <w:rFonts w:ascii="Times New Roman" w:hAnsi="Times New Roman" w:cs="Times New Roman"/>
          <w:b/>
          <w:sz w:val="28"/>
          <w:szCs w:val="28"/>
        </w:rPr>
      </w:pPr>
      <w:r w:rsidRPr="008205B1">
        <w:rPr>
          <w:rFonts w:ascii="Times New Roman" w:hAnsi="Times New Roman" w:cs="Times New Roman"/>
          <w:b/>
          <w:sz w:val="28"/>
          <w:szCs w:val="28"/>
        </w:rPr>
        <w:t>5. Kết quả tham gia các kì thi, cuộc thi</w:t>
      </w:r>
    </w:p>
    <w:p w:rsidR="00785F2C" w:rsidRPr="008205B1" w:rsidRDefault="00785F2C" w:rsidP="00785F2C">
      <w:pPr>
        <w:autoSpaceDE w:val="0"/>
        <w:autoSpaceDN w:val="0"/>
        <w:adjustRightInd w:val="0"/>
        <w:spacing w:before="80" w:after="0" w:line="240" w:lineRule="auto"/>
        <w:ind w:firstLine="720"/>
        <w:jc w:val="both"/>
        <w:rPr>
          <w:rFonts w:ascii="Times New Roman" w:hAnsi="Times New Roman" w:cs="Times New Roman"/>
          <w:i/>
          <w:iCs/>
          <w:sz w:val="28"/>
          <w:szCs w:val="28"/>
        </w:rPr>
      </w:pPr>
      <w:proofErr w:type="gramStart"/>
      <w:r w:rsidRPr="008205B1">
        <w:rPr>
          <w:rFonts w:ascii="Times New Roman" w:hAnsi="Times New Roman" w:cs="Times New Roman"/>
          <w:i/>
          <w:iCs/>
          <w:sz w:val="28"/>
          <w:szCs w:val="28"/>
        </w:rPr>
        <w:t>(Lập bảng báo cáo kết quả tham gia các kì thi, cuộc thi đối với giáo viên và học sinh mà đơn vị tham gia.)</w:t>
      </w:r>
      <w:proofErr w:type="gramEnd"/>
    </w:p>
    <w:p w:rsidR="00785F2C" w:rsidRPr="00B30BD7" w:rsidRDefault="00785F2C" w:rsidP="00785F2C">
      <w:pPr>
        <w:autoSpaceDE w:val="0"/>
        <w:autoSpaceDN w:val="0"/>
        <w:adjustRightInd w:val="0"/>
        <w:spacing w:before="80" w:after="0" w:line="240" w:lineRule="auto"/>
        <w:ind w:firstLine="720"/>
        <w:jc w:val="both"/>
        <w:rPr>
          <w:rFonts w:ascii="Times New Roman" w:hAnsi="Times New Roman" w:cs="Times New Roman"/>
          <w:b/>
          <w:sz w:val="28"/>
          <w:szCs w:val="28"/>
        </w:rPr>
      </w:pPr>
      <w:r w:rsidRPr="00B30BD7">
        <w:rPr>
          <w:rFonts w:ascii="Times New Roman" w:hAnsi="Times New Roman" w:cs="Times New Roman"/>
          <w:b/>
          <w:sz w:val="28"/>
          <w:szCs w:val="28"/>
        </w:rPr>
        <w:t>a. Giáo viên</w:t>
      </w:r>
    </w:p>
    <w:p w:rsidR="00785F2C" w:rsidRPr="008205B1"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8205B1">
        <w:rPr>
          <w:rFonts w:ascii="Times New Roman" w:hAnsi="Times New Roman" w:cs="Times New Roman"/>
          <w:sz w:val="28"/>
          <w:szCs w:val="28"/>
        </w:rPr>
        <w:t>Nhà trường tổ chức thành công Hội thi giáo viên giỏi cấp trường</w:t>
      </w:r>
    </w:p>
    <w:p w:rsidR="00785F2C" w:rsidRDefault="00F54519" w:rsidP="00785F2C">
      <w:pPr>
        <w:shd w:val="clear" w:color="auto" w:fill="FFFFFF"/>
        <w:spacing w:after="0" w:line="240" w:lineRule="auto"/>
        <w:jc w:val="both"/>
        <w:rPr>
          <w:rFonts w:ascii="Times New Roman" w:eastAsia="Times New Roman" w:hAnsi="Times New Roman" w:cs="Times New Roman"/>
          <w:sz w:val="28"/>
          <w:szCs w:val="28"/>
        </w:rPr>
      </w:pPr>
      <w:r w:rsidRPr="008205B1">
        <w:rPr>
          <w:rFonts w:ascii="Times New Roman" w:eastAsia="Times New Roman" w:hAnsi="Times New Roman" w:cs="Times New Roman"/>
          <w:sz w:val="28"/>
          <w:szCs w:val="28"/>
        </w:rPr>
        <w:t>          - Tổng số:  3</w:t>
      </w:r>
      <w:r w:rsidR="008205B1" w:rsidRPr="008205B1">
        <w:rPr>
          <w:rFonts w:ascii="Times New Roman" w:eastAsia="Times New Roman" w:hAnsi="Times New Roman" w:cs="Times New Roman"/>
          <w:sz w:val="28"/>
          <w:szCs w:val="28"/>
        </w:rPr>
        <w:t>3</w:t>
      </w:r>
      <w:r w:rsidR="00B30BD7">
        <w:rPr>
          <w:rFonts w:ascii="Times New Roman" w:eastAsia="Times New Roman" w:hAnsi="Times New Roman" w:cs="Times New Roman"/>
          <w:sz w:val="28"/>
          <w:szCs w:val="28"/>
        </w:rPr>
        <w:t xml:space="preserve"> GV dự thi / 33</w:t>
      </w:r>
      <w:r w:rsidR="00785F2C" w:rsidRPr="008205B1">
        <w:rPr>
          <w:rFonts w:ascii="Times New Roman" w:eastAsia="Times New Roman" w:hAnsi="Times New Roman" w:cs="Times New Roman"/>
          <w:sz w:val="28"/>
          <w:szCs w:val="28"/>
        </w:rPr>
        <w:t xml:space="preserve"> GV</w:t>
      </w:r>
      <w:r w:rsidRPr="008205B1">
        <w:rPr>
          <w:rFonts w:ascii="Times New Roman" w:eastAsia="Times New Roman" w:hAnsi="Times New Roman" w:cs="Times New Roman"/>
          <w:sz w:val="28"/>
          <w:szCs w:val="28"/>
        </w:rPr>
        <w:t xml:space="preserve"> toàn trường - Tỉ lệ:  </w:t>
      </w:r>
      <w:r w:rsidR="00B30BD7">
        <w:rPr>
          <w:rFonts w:ascii="Times New Roman" w:eastAsia="Times New Roman" w:hAnsi="Times New Roman" w:cs="Times New Roman"/>
          <w:sz w:val="28"/>
          <w:szCs w:val="28"/>
        </w:rPr>
        <w:t>100</w:t>
      </w:r>
      <w:r w:rsidRPr="008205B1">
        <w:rPr>
          <w:rFonts w:ascii="Times New Roman" w:eastAsia="Times New Roman" w:hAnsi="Times New Roman" w:cs="Times New Roman"/>
          <w:sz w:val="28"/>
          <w:szCs w:val="28"/>
        </w:rPr>
        <w:t>% (03</w:t>
      </w:r>
      <w:r w:rsidR="00785F2C" w:rsidRPr="008205B1">
        <w:rPr>
          <w:rFonts w:ascii="Times New Roman" w:eastAsia="Times New Roman" w:hAnsi="Times New Roman" w:cs="Times New Roman"/>
          <w:sz w:val="28"/>
          <w:szCs w:val="28"/>
        </w:rPr>
        <w:t xml:space="preserve"> giáo viên không dự thi do sắp nghỉ hưu và </w:t>
      </w:r>
      <w:r w:rsidRPr="008205B1">
        <w:rPr>
          <w:rFonts w:ascii="Times New Roman" w:eastAsia="Times New Roman" w:hAnsi="Times New Roman" w:cs="Times New Roman"/>
          <w:sz w:val="28"/>
          <w:szCs w:val="28"/>
        </w:rPr>
        <w:t>tuổi cao</w:t>
      </w:r>
      <w:r w:rsidR="00785F2C" w:rsidRPr="008205B1">
        <w:rPr>
          <w:rFonts w:ascii="Times New Roman" w:eastAsia="Times New Roman" w:hAnsi="Times New Roman" w:cs="Times New Roman"/>
          <w:sz w:val="28"/>
          <w:szCs w:val="28"/>
        </w:rPr>
        <w:t>).</w:t>
      </w:r>
    </w:p>
    <w:p w:rsidR="00F54519" w:rsidRDefault="00B30BD7" w:rsidP="00B30BD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D5B23">
        <w:rPr>
          <w:rFonts w:ascii="Times New Roman" w:eastAsia="Times New Roman" w:hAnsi="Times New Roman" w:cs="Times New Roman"/>
          <w:sz w:val="28"/>
          <w:szCs w:val="28"/>
        </w:rPr>
        <w:t xml:space="preserve">-Tham gia Hội thi GVDG cấp Thị xã có 03/03 GV đạt giải (01 nhất, 01 nhì, 01 khuyến khích). </w:t>
      </w:r>
      <w:proofErr w:type="gramStart"/>
      <w:r w:rsidRPr="00BD5B23">
        <w:rPr>
          <w:rFonts w:ascii="Times New Roman" w:eastAsia="Times New Roman" w:hAnsi="Times New Roman" w:cs="Times New Roman"/>
          <w:sz w:val="28"/>
          <w:szCs w:val="28"/>
        </w:rPr>
        <w:t>Tham gia Hội thi GVDG cấp Tỉnh có 02/02 GVđạt giải (01 giải nhì, 01 giải ba).</w:t>
      </w:r>
      <w:proofErr w:type="gramEnd"/>
    </w:p>
    <w:p w:rsidR="00766CE1" w:rsidRPr="0074583D" w:rsidRDefault="00605E4B" w:rsidP="0074583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34FC">
        <w:rPr>
          <w:rFonts w:ascii="Times New Roman" w:eastAsia="Times New Roman" w:hAnsi="Times New Roman" w:cs="Times New Roman"/>
          <w:sz w:val="28"/>
          <w:szCs w:val="28"/>
        </w:rPr>
        <w:t xml:space="preserve">- Kết quả thi đua năm học 2023-2024 trường được công nhận danh hiệu Hoàn thành tốt nhiệm vụ. </w:t>
      </w:r>
      <w:proofErr w:type="gramStart"/>
      <w:r w:rsidR="005534FC">
        <w:rPr>
          <w:rFonts w:ascii="Times New Roman" w:eastAsia="Times New Roman" w:hAnsi="Times New Roman" w:cs="Times New Roman"/>
          <w:sz w:val="28"/>
          <w:szCs w:val="28"/>
        </w:rPr>
        <w:t>Công Đoàn Hoàn thành tốt nhiệm vụ.</w:t>
      </w:r>
      <w:proofErr w:type="gramEnd"/>
      <w:r w:rsidR="005534FC">
        <w:rPr>
          <w:rFonts w:ascii="Times New Roman" w:eastAsia="Times New Roman" w:hAnsi="Times New Roman" w:cs="Times New Roman"/>
          <w:sz w:val="28"/>
          <w:szCs w:val="28"/>
        </w:rPr>
        <w:t xml:space="preserve"> Về phía giáo viên </w:t>
      </w:r>
      <w:r w:rsidR="005534FC">
        <w:rPr>
          <w:rFonts w:ascii="Times New Roman" w:eastAsia="Times New Roman" w:hAnsi="Times New Roman" w:cs="Times New Roman"/>
          <w:sz w:val="28"/>
          <w:szCs w:val="28"/>
        </w:rPr>
        <w:lastRenderedPageBreak/>
        <w:t xml:space="preserve">có </w:t>
      </w:r>
      <w:r w:rsidR="0074583D">
        <w:rPr>
          <w:rFonts w:ascii="Times New Roman" w:eastAsia="Times New Roman" w:hAnsi="Times New Roman" w:cs="Times New Roman"/>
          <w:sz w:val="28"/>
          <w:szCs w:val="28"/>
        </w:rPr>
        <w:t xml:space="preserve">08 thầy cô được công nhận danh hiệu Chiến sỷ thi đua cấp cơ sở, có 04 thầy cô được trao tặng giấy khen của UBND thị xã. </w:t>
      </w:r>
      <w:proofErr w:type="gramStart"/>
      <w:r w:rsidR="0074583D">
        <w:rPr>
          <w:rFonts w:ascii="Times New Roman" w:eastAsia="Times New Roman" w:hAnsi="Times New Roman" w:cs="Times New Roman"/>
          <w:sz w:val="28"/>
          <w:szCs w:val="28"/>
        </w:rPr>
        <w:t>Có 01 thầy giáo Phạm Quốc Tuấn đủ tiêu chuẩn được đề nghị Tỉnh công nhận là Nhà giáo tiêu biểu năm học 2023-2024.</w:t>
      </w:r>
      <w:proofErr w:type="gramEnd"/>
    </w:p>
    <w:p w:rsidR="00785F2C" w:rsidRPr="00BD5B23" w:rsidRDefault="00785F2C" w:rsidP="00A648AB">
      <w:pPr>
        <w:shd w:val="clear" w:color="auto" w:fill="FFFFFF"/>
        <w:spacing w:after="0" w:line="240" w:lineRule="auto"/>
        <w:ind w:firstLine="720"/>
        <w:jc w:val="both"/>
        <w:rPr>
          <w:rFonts w:ascii="Arial" w:eastAsia="Times New Roman" w:hAnsi="Arial" w:cs="Arial"/>
          <w:b/>
          <w:sz w:val="20"/>
          <w:szCs w:val="20"/>
        </w:rPr>
      </w:pPr>
      <w:r w:rsidRPr="00BD5B23">
        <w:rPr>
          <w:rFonts w:ascii="Times New Roman" w:eastAsia="Times New Roman" w:hAnsi="Times New Roman" w:cs="Times New Roman"/>
          <w:b/>
          <w:sz w:val="28"/>
          <w:szCs w:val="28"/>
        </w:rPr>
        <w:t xml:space="preserve">b. Học sinh: </w:t>
      </w:r>
    </w:p>
    <w:tbl>
      <w:tblPr>
        <w:tblW w:w="9518" w:type="dxa"/>
        <w:tblInd w:w="88" w:type="dxa"/>
        <w:tblLook w:val="0000" w:firstRow="0" w:lastRow="0" w:firstColumn="0" w:lastColumn="0" w:noHBand="0" w:noVBand="0"/>
      </w:tblPr>
      <w:tblGrid>
        <w:gridCol w:w="746"/>
        <w:gridCol w:w="3527"/>
        <w:gridCol w:w="1701"/>
        <w:gridCol w:w="1984"/>
        <w:gridCol w:w="1560"/>
      </w:tblGrid>
      <w:tr w:rsidR="00BD5B23" w:rsidRPr="00BD5B23" w:rsidTr="00785F2C">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b/>
                <w:bCs/>
                <w:sz w:val="26"/>
                <w:szCs w:val="26"/>
              </w:rPr>
            </w:pPr>
            <w:r w:rsidRPr="00BD5B23">
              <w:rPr>
                <w:rFonts w:ascii="Times New Roman" w:hAnsi="Times New Roman" w:cs="Times New Roman"/>
                <w:b/>
                <w:bCs/>
                <w:sz w:val="26"/>
                <w:szCs w:val="26"/>
              </w:rPr>
              <w:t>STT</w:t>
            </w:r>
          </w:p>
        </w:tc>
        <w:tc>
          <w:tcPr>
            <w:tcW w:w="3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b/>
                <w:bCs/>
                <w:sz w:val="26"/>
                <w:szCs w:val="26"/>
              </w:rPr>
            </w:pPr>
            <w:r w:rsidRPr="00BD5B23">
              <w:rPr>
                <w:rFonts w:ascii="Times New Roman" w:hAnsi="Times New Roman" w:cs="Times New Roman"/>
                <w:b/>
                <w:bCs/>
                <w:sz w:val="26"/>
                <w:szCs w:val="26"/>
              </w:rPr>
              <w:t>Các cuộc thi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rPr>
                <w:rFonts w:ascii="Times New Roman" w:hAnsi="Times New Roman" w:cs="Times New Roman"/>
                <w:b/>
                <w:bCs/>
                <w:sz w:val="26"/>
                <w:szCs w:val="26"/>
              </w:rPr>
            </w:pPr>
            <w:r w:rsidRPr="00BD5B23">
              <w:rPr>
                <w:rFonts w:ascii="Times New Roman" w:hAnsi="Times New Roman" w:cs="Times New Roman"/>
                <w:b/>
                <w:bCs/>
                <w:sz w:val="26"/>
                <w:szCs w:val="26"/>
              </w:rPr>
              <w:t>Môn thi</w:t>
            </w:r>
          </w:p>
        </w:tc>
        <w:tc>
          <w:tcPr>
            <w:tcW w:w="1984" w:type="dxa"/>
            <w:tcBorders>
              <w:top w:val="single" w:sz="4" w:space="0" w:color="auto"/>
              <w:left w:val="single" w:sz="4" w:space="0" w:color="auto"/>
              <w:bottom w:val="single" w:sz="4" w:space="0" w:color="auto"/>
              <w:right w:val="single" w:sz="4" w:space="0" w:color="auto"/>
            </w:tcBorders>
          </w:tcPr>
          <w:p w:rsidR="00785F2C" w:rsidRPr="00BD5B23" w:rsidRDefault="00785F2C" w:rsidP="00785F2C">
            <w:pPr>
              <w:jc w:val="center"/>
              <w:rPr>
                <w:rFonts w:ascii="Times New Roman" w:hAnsi="Times New Roman" w:cs="Times New Roman"/>
                <w:b/>
                <w:bCs/>
                <w:sz w:val="26"/>
                <w:szCs w:val="26"/>
              </w:rPr>
            </w:pPr>
            <w:r w:rsidRPr="00BD5B23">
              <w:rPr>
                <w:rFonts w:ascii="Times New Roman" w:hAnsi="Times New Roman" w:cs="Times New Roman"/>
                <w:b/>
                <w:bCs/>
                <w:sz w:val="26"/>
                <w:szCs w:val="26"/>
              </w:rPr>
              <w:t>Kết quả</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b/>
                <w:bCs/>
                <w:sz w:val="26"/>
                <w:szCs w:val="26"/>
              </w:rPr>
            </w:pPr>
            <w:r w:rsidRPr="00BD5B23">
              <w:rPr>
                <w:rFonts w:ascii="Times New Roman" w:hAnsi="Times New Roman" w:cs="Times New Roman"/>
                <w:b/>
                <w:bCs/>
                <w:sz w:val="26"/>
                <w:szCs w:val="26"/>
              </w:rPr>
              <w:t>GHI CHÚ</w:t>
            </w:r>
          </w:p>
        </w:tc>
      </w:tr>
      <w:tr w:rsidR="00BD5B23" w:rsidRPr="00BD5B23" w:rsidTr="00B30BD7">
        <w:trPr>
          <w:trHeight w:val="921"/>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right"/>
              <w:rPr>
                <w:rFonts w:ascii="Times New Roman" w:hAnsi="Times New Roman" w:cs="Times New Roman"/>
                <w:b/>
                <w:bCs/>
                <w:i/>
                <w:iCs/>
                <w:sz w:val="26"/>
                <w:szCs w:val="26"/>
              </w:rPr>
            </w:pPr>
          </w:p>
        </w:tc>
        <w:tc>
          <w:tcPr>
            <w:tcW w:w="5228" w:type="dxa"/>
            <w:gridSpan w:val="2"/>
            <w:tcBorders>
              <w:top w:val="single" w:sz="4" w:space="0" w:color="auto"/>
              <w:left w:val="nil"/>
              <w:bottom w:val="single" w:sz="4" w:space="0" w:color="auto"/>
              <w:right w:val="single" w:sz="4" w:space="0" w:color="auto"/>
            </w:tcBorders>
            <w:shd w:val="clear" w:color="auto" w:fill="auto"/>
            <w:noWrap/>
            <w:vAlign w:val="center"/>
          </w:tcPr>
          <w:p w:rsidR="00785F2C" w:rsidRPr="00BD5B23" w:rsidRDefault="00FA3506" w:rsidP="00B30BD7">
            <w:pPr>
              <w:jc w:val="center"/>
              <w:rPr>
                <w:rFonts w:ascii="Times New Roman" w:hAnsi="Times New Roman" w:cs="Times New Roman"/>
                <w:b/>
                <w:bCs/>
                <w:i/>
                <w:iCs/>
                <w:sz w:val="26"/>
                <w:szCs w:val="26"/>
              </w:rPr>
            </w:pPr>
            <w:r w:rsidRPr="00BD5B23">
              <w:rPr>
                <w:rFonts w:ascii="Times New Roman" w:hAnsi="Times New Roman" w:cs="Times New Roman"/>
                <w:b/>
                <w:bCs/>
                <w:i/>
                <w:iCs/>
                <w:sz w:val="26"/>
                <w:szCs w:val="26"/>
              </w:rPr>
              <w:t xml:space="preserve">Giải học sinh giỏi cấp Tỉnh: </w:t>
            </w:r>
            <w:r w:rsidR="00B30BD7" w:rsidRPr="00BD5B23">
              <w:rPr>
                <w:rFonts w:ascii="Times New Roman" w:hAnsi="Times New Roman" w:cs="Times New Roman"/>
                <w:b/>
                <w:bCs/>
                <w:i/>
                <w:iCs/>
                <w:sz w:val="26"/>
                <w:szCs w:val="26"/>
              </w:rPr>
              <w:t>10</w:t>
            </w:r>
            <w:r w:rsidRPr="00BD5B23">
              <w:rPr>
                <w:rFonts w:ascii="Times New Roman" w:hAnsi="Times New Roman" w:cs="Times New Roman"/>
                <w:b/>
                <w:bCs/>
                <w:i/>
                <w:iCs/>
                <w:sz w:val="26"/>
                <w:szCs w:val="26"/>
              </w:rPr>
              <w:t xml:space="preserve"> giả</w:t>
            </w:r>
            <w:r w:rsidR="00B30BD7" w:rsidRPr="00BD5B23">
              <w:rPr>
                <w:rFonts w:ascii="Times New Roman" w:hAnsi="Times New Roman" w:cs="Times New Roman"/>
                <w:b/>
                <w:bCs/>
                <w:i/>
                <w:iCs/>
                <w:sz w:val="26"/>
                <w:szCs w:val="26"/>
              </w:rPr>
              <w:t>i.</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785F2C" w:rsidRPr="00BD5B23" w:rsidRDefault="00785F2C" w:rsidP="00785F2C">
            <w:pPr>
              <w:rPr>
                <w:rFonts w:ascii="Times New Roman" w:hAnsi="Times New Roman" w:cs="Times New Roman"/>
                <w:sz w:val="26"/>
                <w:szCs w:val="26"/>
              </w:rPr>
            </w:pPr>
            <w:r w:rsidRPr="00BD5B23">
              <w:rPr>
                <w:rFonts w:ascii="Times New Roman" w:hAnsi="Times New Roman" w:cs="Times New Roman"/>
                <w:sz w:val="26"/>
                <w:szCs w:val="26"/>
              </w:rPr>
              <w:t> </w:t>
            </w:r>
            <w:r w:rsidR="00B30BD7" w:rsidRPr="00BD5B23">
              <w:rPr>
                <w:rFonts w:ascii="Times New Roman" w:hAnsi="Times New Roman" w:cs="Times New Roman"/>
                <w:b/>
                <w:bCs/>
                <w:i/>
                <w:iCs/>
                <w:sz w:val="26"/>
                <w:szCs w:val="26"/>
              </w:rPr>
              <w:t>04 giải Nhì, 05 giải Ba, 01 giải KK.</w:t>
            </w:r>
          </w:p>
        </w:tc>
        <w:tc>
          <w:tcPr>
            <w:tcW w:w="1560" w:type="dxa"/>
            <w:tcBorders>
              <w:top w:val="single" w:sz="4" w:space="0" w:color="auto"/>
              <w:left w:val="single" w:sz="4" w:space="0" w:color="auto"/>
              <w:bottom w:val="single" w:sz="4" w:space="0" w:color="auto"/>
              <w:right w:val="single" w:sz="4" w:space="0" w:color="auto"/>
            </w:tcBorders>
          </w:tcPr>
          <w:p w:rsidR="00785F2C" w:rsidRPr="00BD5B23" w:rsidRDefault="00785F2C" w:rsidP="00785F2C">
            <w:pPr>
              <w:rPr>
                <w:rFonts w:ascii="Times New Roman" w:hAnsi="Times New Roman" w:cs="Times New Roman"/>
                <w:sz w:val="26"/>
                <w:szCs w:val="26"/>
              </w:rPr>
            </w:pPr>
          </w:p>
        </w:tc>
      </w:tr>
      <w:tr w:rsidR="00BD5B23" w:rsidRPr="00BD5B23" w:rsidTr="00B30BD7">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BD7" w:rsidRPr="00BD5B23" w:rsidRDefault="00B30BD7" w:rsidP="00785F2C">
            <w:pPr>
              <w:jc w:val="right"/>
              <w:rPr>
                <w:rFonts w:ascii="Times New Roman" w:hAnsi="Times New Roman" w:cs="Times New Roman"/>
                <w:b/>
                <w:bCs/>
                <w:i/>
                <w:iCs/>
                <w:sz w:val="26"/>
                <w:szCs w:val="26"/>
              </w:rPr>
            </w:pPr>
          </w:p>
        </w:tc>
        <w:tc>
          <w:tcPr>
            <w:tcW w:w="5228" w:type="dxa"/>
            <w:gridSpan w:val="2"/>
            <w:tcBorders>
              <w:top w:val="single" w:sz="4" w:space="0" w:color="auto"/>
              <w:left w:val="nil"/>
              <w:bottom w:val="single" w:sz="4" w:space="0" w:color="auto"/>
              <w:right w:val="single" w:sz="4" w:space="0" w:color="auto"/>
            </w:tcBorders>
            <w:shd w:val="clear" w:color="auto" w:fill="auto"/>
            <w:noWrap/>
            <w:vAlign w:val="center"/>
          </w:tcPr>
          <w:p w:rsidR="00B30BD7" w:rsidRPr="00BD5B23" w:rsidRDefault="00B30BD7" w:rsidP="00B30BD7">
            <w:pPr>
              <w:jc w:val="center"/>
              <w:rPr>
                <w:rFonts w:ascii="Times New Roman" w:hAnsi="Times New Roman" w:cs="Times New Roman"/>
                <w:b/>
                <w:bCs/>
                <w:i/>
                <w:iCs/>
                <w:sz w:val="26"/>
                <w:szCs w:val="26"/>
              </w:rPr>
            </w:pPr>
            <w:r w:rsidRPr="00BD5B23">
              <w:rPr>
                <w:rFonts w:ascii="Times New Roman" w:hAnsi="Times New Roman" w:cs="Times New Roman"/>
                <w:b/>
                <w:bCs/>
                <w:i/>
                <w:iCs/>
                <w:sz w:val="26"/>
                <w:szCs w:val="26"/>
              </w:rPr>
              <w:t>Hùng biện câu chuyên đạo đức pháp luật cấp Tỉnh do PGD chỉ định</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30BD7" w:rsidRPr="00BD5B23" w:rsidRDefault="00B30BD7" w:rsidP="00B30BD7">
            <w:pPr>
              <w:jc w:val="center"/>
              <w:rPr>
                <w:rFonts w:ascii="Times New Roman" w:hAnsi="Times New Roman" w:cs="Times New Roman"/>
                <w:b/>
                <w:i/>
                <w:sz w:val="26"/>
                <w:szCs w:val="26"/>
              </w:rPr>
            </w:pPr>
            <w:r w:rsidRPr="00BD5B23">
              <w:rPr>
                <w:rFonts w:ascii="Times New Roman" w:hAnsi="Times New Roman" w:cs="Times New Roman"/>
                <w:b/>
                <w:i/>
                <w:sz w:val="26"/>
                <w:szCs w:val="26"/>
              </w:rPr>
              <w:t>Giải Ba</w:t>
            </w:r>
          </w:p>
        </w:tc>
        <w:tc>
          <w:tcPr>
            <w:tcW w:w="1560" w:type="dxa"/>
            <w:tcBorders>
              <w:top w:val="single" w:sz="4" w:space="0" w:color="auto"/>
              <w:left w:val="single" w:sz="4" w:space="0" w:color="auto"/>
              <w:bottom w:val="single" w:sz="4" w:space="0" w:color="auto"/>
              <w:right w:val="single" w:sz="4" w:space="0" w:color="auto"/>
            </w:tcBorders>
          </w:tcPr>
          <w:p w:rsidR="00B30BD7" w:rsidRPr="00BD5B23" w:rsidRDefault="00B30BD7" w:rsidP="00785F2C">
            <w:pPr>
              <w:rPr>
                <w:rFonts w:ascii="Times New Roman" w:hAnsi="Times New Roman" w:cs="Times New Roman"/>
                <w:sz w:val="26"/>
                <w:szCs w:val="26"/>
              </w:rPr>
            </w:pPr>
          </w:p>
        </w:tc>
      </w:tr>
      <w:tr w:rsidR="00BD5B23" w:rsidRPr="00BD5B23" w:rsidTr="00785F2C">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right"/>
              <w:rPr>
                <w:rFonts w:ascii="Times New Roman" w:hAnsi="Times New Roman" w:cs="Times New Roman"/>
                <w:b/>
                <w:bCs/>
                <w:i/>
                <w:iCs/>
                <w:sz w:val="26"/>
                <w:szCs w:val="26"/>
              </w:rPr>
            </w:pP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FA3506" w:rsidRPr="00BD5B23" w:rsidRDefault="00FA3506" w:rsidP="00785F2C">
            <w:pPr>
              <w:rPr>
                <w:rFonts w:ascii="Times New Roman" w:hAnsi="Times New Roman" w:cs="Times New Roman"/>
                <w:b/>
                <w:bCs/>
                <w:i/>
                <w:iCs/>
                <w:sz w:val="26"/>
                <w:szCs w:val="26"/>
              </w:rPr>
            </w:pPr>
            <w:r w:rsidRPr="00BD5B23">
              <w:rPr>
                <w:rFonts w:ascii="Times New Roman" w:hAnsi="Times New Roman" w:cs="Times New Roman"/>
                <w:b/>
                <w:bCs/>
                <w:i/>
                <w:iCs/>
                <w:sz w:val="26"/>
                <w:szCs w:val="26"/>
              </w:rPr>
              <w:t>Đối với tập thể: Giải toàn đoàn cấp thị xã</w:t>
            </w:r>
            <w:r w:rsidRPr="00BD5B23">
              <w:rPr>
                <w:rFonts w:ascii="Times New Roman" w:hAnsi="Times New Roman" w:cs="Times New Roman"/>
                <w:b/>
                <w:bCs/>
                <w:sz w:val="26"/>
                <w:szCs w:val="26"/>
              </w:rPr>
              <w:t> </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A3506" w:rsidRPr="00BD5B23" w:rsidRDefault="00FA3506" w:rsidP="00785F2C">
            <w:pP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FA3506" w:rsidRPr="00BD5B23" w:rsidRDefault="00FA3506" w:rsidP="00785F2C">
            <w:pPr>
              <w:rPr>
                <w:rFonts w:ascii="Times New Roman" w:hAnsi="Times New Roman" w:cs="Times New Roman"/>
                <w:sz w:val="26"/>
                <w:szCs w:val="26"/>
              </w:rPr>
            </w:pPr>
          </w:p>
        </w:tc>
      </w:tr>
      <w:tr w:rsidR="00D16003" w:rsidRPr="00BD5B23" w:rsidTr="00D16003">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6003" w:rsidRPr="00BD5B23" w:rsidRDefault="00D16003" w:rsidP="00785F2C">
            <w:pPr>
              <w:jc w:val="right"/>
              <w:rPr>
                <w:rFonts w:ascii="Times New Roman" w:hAnsi="Times New Roman" w:cs="Times New Roman"/>
                <w:b/>
                <w:bCs/>
                <w:i/>
                <w:iCs/>
                <w:sz w:val="26"/>
                <w:szCs w:val="26"/>
              </w:rPr>
            </w:pP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D16003" w:rsidRDefault="00D16003" w:rsidP="00785F2C">
            <w:pPr>
              <w:rPr>
                <w:rFonts w:ascii="Times New Roman" w:hAnsi="Times New Roman" w:cs="Times New Roman"/>
                <w:b/>
                <w:bCs/>
                <w:i/>
                <w:iCs/>
                <w:sz w:val="26"/>
                <w:szCs w:val="26"/>
              </w:rPr>
            </w:pPr>
            <w:r>
              <w:rPr>
                <w:rFonts w:ascii="Times New Roman" w:hAnsi="Times New Roman" w:cs="Times New Roman"/>
                <w:b/>
                <w:bCs/>
                <w:i/>
                <w:iCs/>
                <w:sz w:val="26"/>
                <w:szCs w:val="26"/>
              </w:rPr>
              <w:t>Văn học – Học văn cấp Thị xã</w:t>
            </w:r>
          </w:p>
          <w:p w:rsidR="00D16003" w:rsidRPr="00BD5B23" w:rsidRDefault="00D16003" w:rsidP="00785F2C">
            <w:pPr>
              <w:rPr>
                <w:rFonts w:ascii="Times New Roman" w:hAnsi="Times New Roman" w:cs="Times New Roman"/>
                <w:b/>
                <w:bCs/>
                <w:i/>
                <w:iCs/>
                <w:sz w:val="26"/>
                <w:szCs w:val="26"/>
              </w:rPr>
            </w:pPr>
            <w:r>
              <w:rPr>
                <w:rFonts w:ascii="Times New Roman" w:hAnsi="Times New Roman" w:cs="Times New Roman"/>
                <w:b/>
                <w:bCs/>
                <w:i/>
                <w:iCs/>
                <w:sz w:val="26"/>
                <w:szCs w:val="26"/>
              </w:rPr>
              <w:t>Giải Nhì Hội thi</w:t>
            </w:r>
            <w:r w:rsidRPr="00BD5B23">
              <w:rPr>
                <w:rFonts w:ascii="Times New Roman" w:hAnsi="Times New Roman" w:cs="Times New Roman"/>
                <w:b/>
                <w:bCs/>
                <w:i/>
                <w:iCs/>
                <w:sz w:val="26"/>
                <w:szCs w:val="26"/>
              </w:rPr>
              <w:t xml:space="preserve"> Hùng biện câu chuyên đạo đức pháp luật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D16003" w:rsidRPr="00D16003" w:rsidRDefault="00D16003" w:rsidP="00D16003">
            <w:pPr>
              <w:jc w:val="center"/>
              <w:rPr>
                <w:rFonts w:ascii="Times New Roman" w:hAnsi="Times New Roman" w:cs="Times New Roman"/>
                <w:b/>
                <w:bCs/>
                <w:i/>
                <w:iCs/>
                <w:sz w:val="10"/>
                <w:szCs w:val="26"/>
              </w:rPr>
            </w:pPr>
          </w:p>
          <w:p w:rsidR="00D16003" w:rsidRDefault="00D16003" w:rsidP="00D16003">
            <w:pPr>
              <w:jc w:val="center"/>
              <w:rPr>
                <w:rFonts w:ascii="Times New Roman" w:hAnsi="Times New Roman" w:cs="Times New Roman"/>
                <w:b/>
                <w:bCs/>
                <w:i/>
                <w:iCs/>
                <w:sz w:val="26"/>
                <w:szCs w:val="26"/>
              </w:rPr>
            </w:pPr>
            <w:r>
              <w:rPr>
                <w:rFonts w:ascii="Times New Roman" w:hAnsi="Times New Roman" w:cs="Times New Roman"/>
                <w:b/>
                <w:bCs/>
                <w:i/>
                <w:iCs/>
                <w:sz w:val="26"/>
                <w:szCs w:val="26"/>
              </w:rPr>
              <w:t>Giải Nhì</w:t>
            </w:r>
          </w:p>
          <w:p w:rsidR="00D16003" w:rsidRDefault="00D16003" w:rsidP="00D16003">
            <w:pPr>
              <w:jc w:val="center"/>
              <w:rPr>
                <w:rFonts w:ascii="Times New Roman" w:hAnsi="Times New Roman" w:cs="Times New Roman"/>
                <w:b/>
                <w:bCs/>
                <w:i/>
                <w:iCs/>
                <w:sz w:val="26"/>
                <w:szCs w:val="26"/>
              </w:rPr>
            </w:pPr>
            <w:r>
              <w:rPr>
                <w:rFonts w:ascii="Times New Roman" w:hAnsi="Times New Roman" w:cs="Times New Roman"/>
                <w:b/>
                <w:bCs/>
                <w:i/>
                <w:iCs/>
                <w:sz w:val="26"/>
                <w:szCs w:val="26"/>
              </w:rPr>
              <w:t>Giải Nhì</w:t>
            </w:r>
          </w:p>
          <w:p w:rsidR="00D16003" w:rsidRPr="00BD5B23" w:rsidRDefault="00D16003" w:rsidP="00D16003">
            <w:pPr>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D16003" w:rsidRPr="00BD5B23" w:rsidRDefault="00D16003" w:rsidP="00785F2C">
            <w:pPr>
              <w:rPr>
                <w:rFonts w:ascii="Times New Roman" w:hAnsi="Times New Roman" w:cs="Times New Roman"/>
                <w:sz w:val="26"/>
                <w:szCs w:val="26"/>
              </w:rPr>
            </w:pPr>
          </w:p>
        </w:tc>
      </w:tr>
      <w:tr w:rsidR="00BD5B23" w:rsidRPr="00BD5B23" w:rsidTr="00785F2C">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right"/>
              <w:rPr>
                <w:rFonts w:ascii="Times New Roman" w:hAnsi="Times New Roman" w:cs="Times New Roman"/>
                <w:sz w:val="26"/>
                <w:szCs w:val="26"/>
              </w:rPr>
            </w:pPr>
            <w:r w:rsidRPr="00BD5B23">
              <w:rPr>
                <w:rFonts w:ascii="Times New Roman" w:hAnsi="Times New Roman" w:cs="Times New Roman"/>
                <w:sz w:val="26"/>
                <w:szCs w:val="26"/>
              </w:rPr>
              <w:t>1</w:t>
            </w:r>
          </w:p>
        </w:tc>
        <w:tc>
          <w:tcPr>
            <w:tcW w:w="3527" w:type="dxa"/>
            <w:tcBorders>
              <w:top w:val="nil"/>
              <w:left w:val="nil"/>
              <w:bottom w:val="single" w:sz="4" w:space="0" w:color="auto"/>
              <w:right w:val="single" w:sz="4" w:space="0" w:color="auto"/>
            </w:tcBorders>
            <w:shd w:val="clear" w:color="auto" w:fill="auto"/>
            <w:noWrap/>
            <w:vAlign w:val="bottom"/>
          </w:tcPr>
          <w:p w:rsidR="00785F2C" w:rsidRPr="00BD5B23" w:rsidRDefault="00785F2C" w:rsidP="00785F2C">
            <w:pPr>
              <w:rPr>
                <w:rFonts w:ascii="Times New Roman" w:hAnsi="Times New Roman" w:cs="Times New Roman"/>
                <w:sz w:val="26"/>
                <w:szCs w:val="26"/>
              </w:rPr>
            </w:pPr>
            <w:r w:rsidRPr="00BD5B23">
              <w:rPr>
                <w:rFonts w:ascii="Times New Roman" w:hAnsi="Times New Roman" w:cs="Times New Roman"/>
                <w:sz w:val="26"/>
                <w:szCs w:val="26"/>
              </w:rPr>
              <w:t xml:space="preserve">Học sinh giỏi cấp thị xã </w:t>
            </w:r>
          </w:p>
        </w:tc>
        <w:tc>
          <w:tcPr>
            <w:tcW w:w="1701" w:type="dxa"/>
            <w:tcBorders>
              <w:top w:val="nil"/>
              <w:left w:val="nil"/>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sz w:val="26"/>
                <w:szCs w:val="26"/>
              </w:rPr>
            </w:pPr>
            <w:r w:rsidRPr="00BD5B23">
              <w:rPr>
                <w:rFonts w:ascii="Times New Roman" w:hAnsi="Times New Roman" w:cs="Times New Roman"/>
                <w:sz w:val="26"/>
                <w:szCs w:val="26"/>
              </w:rPr>
              <w:t>Khố</w:t>
            </w:r>
            <w:r w:rsidR="00B30BD7" w:rsidRPr="00BD5B23">
              <w:rPr>
                <w:rFonts w:ascii="Times New Roman" w:hAnsi="Times New Roman" w:cs="Times New Roman"/>
                <w:sz w:val="26"/>
                <w:szCs w:val="26"/>
              </w:rPr>
              <w:t>i 9</w:t>
            </w:r>
          </w:p>
        </w:tc>
        <w:tc>
          <w:tcPr>
            <w:tcW w:w="1984" w:type="dxa"/>
            <w:tcBorders>
              <w:top w:val="single" w:sz="4" w:space="0" w:color="auto"/>
              <w:left w:val="nil"/>
              <w:bottom w:val="single" w:sz="4" w:space="0" w:color="auto"/>
              <w:right w:val="single" w:sz="4" w:space="0" w:color="auto"/>
            </w:tcBorders>
            <w:vAlign w:val="bottom"/>
          </w:tcPr>
          <w:p w:rsidR="00785F2C" w:rsidRPr="00BD5B23" w:rsidRDefault="00F54519" w:rsidP="00785F2C">
            <w:pPr>
              <w:jc w:val="center"/>
              <w:rPr>
                <w:rFonts w:ascii="Times New Roman" w:hAnsi="Times New Roman" w:cs="Times New Roman"/>
                <w:sz w:val="26"/>
                <w:szCs w:val="26"/>
              </w:rPr>
            </w:pPr>
            <w:r w:rsidRPr="00BD5B23">
              <w:rPr>
                <w:rFonts w:ascii="Times New Roman" w:hAnsi="Times New Roman" w:cs="Times New Roman"/>
                <w:sz w:val="26"/>
                <w:szCs w:val="26"/>
              </w:rPr>
              <w:t>Nhất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sz w:val="26"/>
                <w:szCs w:val="26"/>
              </w:rPr>
            </w:pPr>
          </w:p>
        </w:tc>
      </w:tr>
      <w:tr w:rsidR="00BD5B23" w:rsidRPr="00BD5B23" w:rsidTr="00785F2C">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B30BD7" w:rsidRPr="00BD5B23" w:rsidRDefault="00B30BD7" w:rsidP="00785F2C">
            <w:pPr>
              <w:jc w:val="right"/>
              <w:rPr>
                <w:rFonts w:ascii="Times New Roman" w:hAnsi="Times New Roman" w:cs="Times New Roman"/>
                <w:sz w:val="26"/>
                <w:szCs w:val="26"/>
              </w:rPr>
            </w:pPr>
          </w:p>
        </w:tc>
        <w:tc>
          <w:tcPr>
            <w:tcW w:w="3527" w:type="dxa"/>
            <w:tcBorders>
              <w:top w:val="nil"/>
              <w:left w:val="nil"/>
              <w:bottom w:val="single" w:sz="4" w:space="0" w:color="auto"/>
              <w:right w:val="single" w:sz="4" w:space="0" w:color="auto"/>
            </w:tcBorders>
            <w:shd w:val="clear" w:color="auto" w:fill="auto"/>
            <w:noWrap/>
            <w:vAlign w:val="bottom"/>
          </w:tcPr>
          <w:p w:rsidR="00B30BD7" w:rsidRPr="00BD5B23" w:rsidRDefault="00B30BD7" w:rsidP="00421045">
            <w:pPr>
              <w:rPr>
                <w:rFonts w:ascii="Times New Roman" w:hAnsi="Times New Roman" w:cs="Times New Roman"/>
                <w:sz w:val="26"/>
                <w:szCs w:val="26"/>
              </w:rPr>
            </w:pPr>
            <w:r w:rsidRPr="00BD5B23">
              <w:rPr>
                <w:rFonts w:ascii="Times New Roman" w:hAnsi="Times New Roman" w:cs="Times New Roman"/>
                <w:sz w:val="26"/>
                <w:szCs w:val="26"/>
              </w:rPr>
              <w:t xml:space="preserve">Học sinh giỏi cấp thị xã </w:t>
            </w:r>
          </w:p>
        </w:tc>
        <w:tc>
          <w:tcPr>
            <w:tcW w:w="1701" w:type="dxa"/>
            <w:tcBorders>
              <w:top w:val="nil"/>
              <w:left w:val="nil"/>
              <w:bottom w:val="single" w:sz="4" w:space="0" w:color="auto"/>
              <w:right w:val="single" w:sz="4" w:space="0" w:color="auto"/>
            </w:tcBorders>
            <w:shd w:val="clear" w:color="auto" w:fill="auto"/>
            <w:noWrap/>
            <w:vAlign w:val="bottom"/>
          </w:tcPr>
          <w:p w:rsidR="00B30BD7" w:rsidRPr="00BD5B23" w:rsidRDefault="00B30BD7" w:rsidP="00421045">
            <w:pPr>
              <w:jc w:val="center"/>
              <w:rPr>
                <w:rFonts w:ascii="Times New Roman" w:hAnsi="Times New Roman" w:cs="Times New Roman"/>
                <w:sz w:val="26"/>
                <w:szCs w:val="26"/>
              </w:rPr>
            </w:pPr>
            <w:r w:rsidRPr="00BD5B23">
              <w:rPr>
                <w:rFonts w:ascii="Times New Roman" w:hAnsi="Times New Roman" w:cs="Times New Roman"/>
                <w:sz w:val="26"/>
                <w:szCs w:val="26"/>
              </w:rPr>
              <w:t>Khối 8</w:t>
            </w:r>
          </w:p>
        </w:tc>
        <w:tc>
          <w:tcPr>
            <w:tcW w:w="1984" w:type="dxa"/>
            <w:tcBorders>
              <w:top w:val="single" w:sz="4" w:space="0" w:color="auto"/>
              <w:left w:val="nil"/>
              <w:bottom w:val="single" w:sz="4" w:space="0" w:color="auto"/>
              <w:right w:val="single" w:sz="4" w:space="0" w:color="auto"/>
            </w:tcBorders>
            <w:vAlign w:val="bottom"/>
          </w:tcPr>
          <w:p w:rsidR="00B30BD7" w:rsidRPr="00BD5B23" w:rsidRDefault="00B30BD7" w:rsidP="00421045">
            <w:pPr>
              <w:jc w:val="center"/>
              <w:rPr>
                <w:rFonts w:ascii="Times New Roman" w:hAnsi="Times New Roman" w:cs="Times New Roman"/>
                <w:sz w:val="26"/>
                <w:szCs w:val="26"/>
              </w:rPr>
            </w:pPr>
            <w:r w:rsidRPr="00BD5B23">
              <w:rPr>
                <w:rFonts w:ascii="Times New Roman" w:hAnsi="Times New Roman" w:cs="Times New Roman"/>
                <w:sz w:val="26"/>
                <w:szCs w:val="26"/>
              </w:rPr>
              <w:t>Nhì</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BD7" w:rsidRPr="00BD5B23" w:rsidRDefault="00B30BD7" w:rsidP="00785F2C">
            <w:pPr>
              <w:jc w:val="center"/>
              <w:rPr>
                <w:rFonts w:ascii="Times New Roman" w:hAnsi="Times New Roman" w:cs="Times New Roman"/>
                <w:sz w:val="26"/>
                <w:szCs w:val="26"/>
              </w:rPr>
            </w:pPr>
          </w:p>
        </w:tc>
      </w:tr>
      <w:tr w:rsidR="00BD5B23" w:rsidRPr="00BD5B23" w:rsidTr="00785F2C">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B30BD7" w:rsidRPr="00BD5B23" w:rsidRDefault="00B30BD7" w:rsidP="00785F2C">
            <w:pPr>
              <w:jc w:val="right"/>
              <w:rPr>
                <w:rFonts w:ascii="Times New Roman" w:hAnsi="Times New Roman" w:cs="Times New Roman"/>
                <w:sz w:val="26"/>
                <w:szCs w:val="26"/>
              </w:rPr>
            </w:pPr>
          </w:p>
        </w:tc>
        <w:tc>
          <w:tcPr>
            <w:tcW w:w="3527" w:type="dxa"/>
            <w:tcBorders>
              <w:top w:val="nil"/>
              <w:left w:val="nil"/>
              <w:bottom w:val="single" w:sz="4" w:space="0" w:color="auto"/>
              <w:right w:val="single" w:sz="4" w:space="0" w:color="auto"/>
            </w:tcBorders>
            <w:shd w:val="clear" w:color="auto" w:fill="auto"/>
            <w:noWrap/>
            <w:vAlign w:val="bottom"/>
          </w:tcPr>
          <w:p w:rsidR="00B30BD7" w:rsidRPr="00BD5B23" w:rsidRDefault="00B30BD7" w:rsidP="00421045">
            <w:pPr>
              <w:rPr>
                <w:rFonts w:ascii="Times New Roman" w:hAnsi="Times New Roman" w:cs="Times New Roman"/>
                <w:sz w:val="26"/>
                <w:szCs w:val="26"/>
              </w:rPr>
            </w:pPr>
            <w:r w:rsidRPr="00BD5B23">
              <w:rPr>
                <w:rFonts w:ascii="Times New Roman" w:hAnsi="Times New Roman" w:cs="Times New Roman"/>
                <w:sz w:val="26"/>
                <w:szCs w:val="26"/>
              </w:rPr>
              <w:t xml:space="preserve">Học sinh giỏi cấp thị xã </w:t>
            </w:r>
          </w:p>
        </w:tc>
        <w:tc>
          <w:tcPr>
            <w:tcW w:w="1701" w:type="dxa"/>
            <w:tcBorders>
              <w:top w:val="nil"/>
              <w:left w:val="nil"/>
              <w:bottom w:val="single" w:sz="4" w:space="0" w:color="auto"/>
              <w:right w:val="single" w:sz="4" w:space="0" w:color="auto"/>
            </w:tcBorders>
            <w:shd w:val="clear" w:color="auto" w:fill="auto"/>
            <w:noWrap/>
            <w:vAlign w:val="bottom"/>
          </w:tcPr>
          <w:p w:rsidR="00B30BD7" w:rsidRPr="00BD5B23" w:rsidRDefault="00B30BD7" w:rsidP="00421045">
            <w:pPr>
              <w:jc w:val="center"/>
              <w:rPr>
                <w:rFonts w:ascii="Times New Roman" w:hAnsi="Times New Roman" w:cs="Times New Roman"/>
                <w:sz w:val="26"/>
                <w:szCs w:val="26"/>
              </w:rPr>
            </w:pPr>
            <w:r w:rsidRPr="00BD5B23">
              <w:rPr>
                <w:rFonts w:ascii="Times New Roman" w:hAnsi="Times New Roman" w:cs="Times New Roman"/>
                <w:sz w:val="26"/>
                <w:szCs w:val="26"/>
              </w:rPr>
              <w:t>Khối 6</w:t>
            </w:r>
          </w:p>
        </w:tc>
        <w:tc>
          <w:tcPr>
            <w:tcW w:w="1984" w:type="dxa"/>
            <w:tcBorders>
              <w:top w:val="single" w:sz="4" w:space="0" w:color="auto"/>
              <w:left w:val="nil"/>
              <w:bottom w:val="single" w:sz="4" w:space="0" w:color="auto"/>
              <w:right w:val="single" w:sz="4" w:space="0" w:color="auto"/>
            </w:tcBorders>
            <w:vAlign w:val="bottom"/>
          </w:tcPr>
          <w:p w:rsidR="00B30BD7" w:rsidRPr="00BD5B23" w:rsidRDefault="00B30BD7" w:rsidP="00421045">
            <w:pPr>
              <w:jc w:val="center"/>
              <w:rPr>
                <w:rFonts w:ascii="Times New Roman" w:hAnsi="Times New Roman" w:cs="Times New Roman"/>
                <w:sz w:val="26"/>
                <w:szCs w:val="26"/>
              </w:rPr>
            </w:pPr>
            <w:r w:rsidRPr="00BD5B23">
              <w:rPr>
                <w:rFonts w:ascii="Times New Roman" w:hAnsi="Times New Roman" w:cs="Times New Roman"/>
                <w:sz w:val="26"/>
                <w:szCs w:val="26"/>
              </w:rPr>
              <w:t>Nhì</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BD7" w:rsidRPr="00BD5B23" w:rsidRDefault="00B30BD7" w:rsidP="00785F2C">
            <w:pPr>
              <w:jc w:val="center"/>
              <w:rPr>
                <w:rFonts w:ascii="Times New Roman" w:hAnsi="Times New Roman" w:cs="Times New Roman"/>
                <w:sz w:val="26"/>
                <w:szCs w:val="26"/>
              </w:rPr>
            </w:pPr>
          </w:p>
        </w:tc>
      </w:tr>
      <w:tr w:rsidR="00BD5B23" w:rsidRPr="00BD5B23" w:rsidTr="00785F2C">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right"/>
              <w:rPr>
                <w:rFonts w:ascii="Times New Roman" w:hAnsi="Times New Roman" w:cs="Times New Roman"/>
                <w:sz w:val="26"/>
                <w:szCs w:val="26"/>
              </w:rPr>
            </w:pPr>
            <w:r w:rsidRPr="00BD5B23">
              <w:rPr>
                <w:rFonts w:ascii="Times New Roman" w:hAnsi="Times New Roman" w:cs="Times New Roman"/>
                <w:sz w:val="26"/>
                <w:szCs w:val="26"/>
              </w:rPr>
              <w:t>2</w:t>
            </w:r>
          </w:p>
        </w:tc>
        <w:tc>
          <w:tcPr>
            <w:tcW w:w="3527" w:type="dxa"/>
            <w:tcBorders>
              <w:top w:val="nil"/>
              <w:left w:val="nil"/>
              <w:bottom w:val="single" w:sz="4" w:space="0" w:color="auto"/>
              <w:right w:val="single" w:sz="4" w:space="0" w:color="auto"/>
            </w:tcBorders>
            <w:shd w:val="clear" w:color="auto" w:fill="auto"/>
            <w:noWrap/>
            <w:vAlign w:val="bottom"/>
          </w:tcPr>
          <w:p w:rsidR="00FA3506" w:rsidRPr="00BD5B23" w:rsidRDefault="00FA3506" w:rsidP="00785F2C">
            <w:pPr>
              <w:rPr>
                <w:rFonts w:ascii="Times New Roman" w:hAnsi="Times New Roman" w:cs="Times New Roman"/>
                <w:sz w:val="26"/>
                <w:szCs w:val="26"/>
              </w:rPr>
            </w:pPr>
            <w:r w:rsidRPr="00BD5B23">
              <w:rPr>
                <w:rFonts w:ascii="Times New Roman" w:hAnsi="Times New Roman" w:cs="Times New Roman"/>
                <w:sz w:val="26"/>
                <w:szCs w:val="26"/>
              </w:rPr>
              <w:t>Giải thể thao học sinh</w:t>
            </w:r>
          </w:p>
        </w:tc>
        <w:tc>
          <w:tcPr>
            <w:tcW w:w="1701" w:type="dxa"/>
            <w:tcBorders>
              <w:top w:val="nil"/>
              <w:left w:val="nil"/>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c>
          <w:tcPr>
            <w:tcW w:w="1984" w:type="dxa"/>
            <w:tcBorders>
              <w:top w:val="single" w:sz="4" w:space="0" w:color="auto"/>
              <w:left w:val="nil"/>
              <w:bottom w:val="single" w:sz="4" w:space="0" w:color="auto"/>
              <w:right w:val="single" w:sz="4" w:space="0" w:color="auto"/>
            </w:tcBorders>
            <w:vAlign w:val="bottom"/>
          </w:tcPr>
          <w:p w:rsidR="00FA3506" w:rsidRPr="00BD5B23" w:rsidRDefault="00B30BD7" w:rsidP="00785F2C">
            <w:pPr>
              <w:jc w:val="center"/>
              <w:rPr>
                <w:rFonts w:ascii="Times New Roman" w:hAnsi="Times New Roman" w:cs="Times New Roman"/>
                <w:sz w:val="26"/>
                <w:szCs w:val="26"/>
              </w:rPr>
            </w:pPr>
            <w:r w:rsidRPr="00BD5B23">
              <w:rPr>
                <w:rFonts w:ascii="Times New Roman" w:hAnsi="Times New Roman" w:cs="Times New Roman"/>
                <w:sz w:val="26"/>
                <w:szCs w:val="26"/>
              </w:rPr>
              <w:t>Khuyến khích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EE41D7">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right"/>
              <w:rPr>
                <w:rFonts w:ascii="Times New Roman" w:hAnsi="Times New Roman" w:cs="Times New Roman"/>
                <w:sz w:val="26"/>
                <w:szCs w:val="26"/>
              </w:rPr>
            </w:pPr>
            <w:r w:rsidRPr="00BD5B23">
              <w:rPr>
                <w:rFonts w:ascii="Times New Roman" w:hAnsi="Times New Roman" w:cs="Times New Roman"/>
                <w:sz w:val="26"/>
                <w:szCs w:val="26"/>
              </w:rPr>
              <w:t>3</w:t>
            </w:r>
          </w:p>
        </w:tc>
        <w:tc>
          <w:tcPr>
            <w:tcW w:w="3527" w:type="dxa"/>
            <w:tcBorders>
              <w:top w:val="nil"/>
              <w:left w:val="nil"/>
              <w:bottom w:val="single" w:sz="4" w:space="0" w:color="auto"/>
              <w:right w:val="single" w:sz="4" w:space="0" w:color="auto"/>
            </w:tcBorders>
            <w:shd w:val="clear" w:color="auto" w:fill="auto"/>
            <w:noWrap/>
            <w:vAlign w:val="center"/>
          </w:tcPr>
          <w:p w:rsidR="00FA3506" w:rsidRPr="00BD5B23" w:rsidRDefault="00FA3506" w:rsidP="00EE41D7">
            <w:pPr>
              <w:jc w:val="center"/>
              <w:rPr>
                <w:rFonts w:ascii="Times New Roman" w:hAnsi="Times New Roman" w:cs="Times New Roman"/>
                <w:sz w:val="26"/>
                <w:szCs w:val="26"/>
              </w:rPr>
            </w:pPr>
            <w:r w:rsidRPr="00BD5B23">
              <w:rPr>
                <w:rFonts w:ascii="Times New Roman" w:hAnsi="Times New Roman" w:cs="Times New Roman"/>
                <w:sz w:val="26"/>
                <w:szCs w:val="26"/>
              </w:rPr>
              <w:t>Hội thi trưng bày sản phẩm STEM</w:t>
            </w:r>
          </w:p>
        </w:tc>
        <w:tc>
          <w:tcPr>
            <w:tcW w:w="1701" w:type="dxa"/>
            <w:tcBorders>
              <w:top w:val="nil"/>
              <w:left w:val="nil"/>
              <w:bottom w:val="single" w:sz="4" w:space="0" w:color="auto"/>
              <w:right w:val="single" w:sz="4" w:space="0" w:color="auto"/>
            </w:tcBorders>
            <w:shd w:val="clear" w:color="auto" w:fill="auto"/>
            <w:noWrap/>
            <w:vAlign w:val="center"/>
          </w:tcPr>
          <w:p w:rsidR="00FA3506" w:rsidRPr="00BD5B23" w:rsidRDefault="00EE41D7" w:rsidP="00EE41D7">
            <w:pPr>
              <w:jc w:val="center"/>
              <w:rPr>
                <w:rFonts w:ascii="Times New Roman" w:hAnsi="Times New Roman" w:cs="Times New Roman"/>
                <w:sz w:val="26"/>
                <w:szCs w:val="26"/>
              </w:rPr>
            </w:pPr>
            <w:r w:rsidRPr="00BD5B23">
              <w:rPr>
                <w:rFonts w:ascii="Times New Roman" w:hAnsi="Times New Roman" w:cs="Times New Roman"/>
                <w:sz w:val="26"/>
                <w:szCs w:val="26"/>
              </w:rPr>
              <w:t>Khối 8, 9</w:t>
            </w:r>
          </w:p>
        </w:tc>
        <w:tc>
          <w:tcPr>
            <w:tcW w:w="1984" w:type="dxa"/>
            <w:tcBorders>
              <w:top w:val="single" w:sz="4" w:space="0" w:color="auto"/>
              <w:left w:val="nil"/>
              <w:bottom w:val="single" w:sz="4" w:space="0" w:color="auto"/>
              <w:right w:val="single" w:sz="4" w:space="0" w:color="auto"/>
            </w:tcBorders>
            <w:vAlign w:val="bottom"/>
          </w:tcPr>
          <w:p w:rsidR="00EE41D7" w:rsidRPr="00BD5B23" w:rsidRDefault="00EE41D7" w:rsidP="00EE41D7">
            <w:pPr>
              <w:spacing w:after="0"/>
              <w:jc w:val="center"/>
              <w:rPr>
                <w:rFonts w:ascii="Times New Roman" w:hAnsi="Times New Roman" w:cs="Times New Roman"/>
                <w:sz w:val="26"/>
                <w:szCs w:val="26"/>
              </w:rPr>
            </w:pPr>
            <w:r w:rsidRPr="00BD5B23">
              <w:rPr>
                <w:rFonts w:ascii="Times New Roman" w:hAnsi="Times New Roman" w:cs="Times New Roman"/>
                <w:sz w:val="26"/>
                <w:szCs w:val="26"/>
              </w:rPr>
              <w:t>Khuyên khích 01</w:t>
            </w:r>
            <w:r w:rsidR="00FA3506" w:rsidRPr="00BD5B23">
              <w:rPr>
                <w:rFonts w:ascii="Times New Roman" w:hAnsi="Times New Roman" w:cs="Times New Roman"/>
                <w:sz w:val="26"/>
                <w:szCs w:val="26"/>
              </w:rPr>
              <w:t xml:space="preserve"> </w:t>
            </w:r>
            <w:r w:rsidRPr="00BD5B23">
              <w:rPr>
                <w:rFonts w:ascii="Times New Roman" w:hAnsi="Times New Roman" w:cs="Times New Roman"/>
                <w:sz w:val="26"/>
                <w:szCs w:val="26"/>
              </w:rPr>
              <w:t xml:space="preserve">sản phẩm, Giải ba </w:t>
            </w:r>
          </w:p>
          <w:p w:rsidR="00FA3506" w:rsidRPr="00BD5B23" w:rsidRDefault="00EE41D7" w:rsidP="00EE41D7">
            <w:pPr>
              <w:spacing w:after="0"/>
              <w:jc w:val="center"/>
              <w:rPr>
                <w:rFonts w:ascii="Times New Roman" w:hAnsi="Times New Roman" w:cs="Times New Roman"/>
                <w:sz w:val="26"/>
                <w:szCs w:val="26"/>
              </w:rPr>
            </w:pPr>
            <w:r w:rsidRPr="00BD5B23">
              <w:rPr>
                <w:rFonts w:ascii="Times New Roman" w:hAnsi="Times New Roman" w:cs="Times New Roman"/>
                <w:sz w:val="26"/>
                <w:szCs w:val="26"/>
              </w:rPr>
              <w:t>01</w:t>
            </w:r>
            <w:r w:rsidR="00FA3506" w:rsidRPr="00BD5B23">
              <w:rPr>
                <w:rFonts w:ascii="Times New Roman" w:hAnsi="Times New Roman" w:cs="Times New Roman"/>
                <w:sz w:val="26"/>
                <w:szCs w:val="26"/>
              </w:rPr>
              <w:t xml:space="preserve"> sản phẩm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785F2C">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right"/>
              <w:rPr>
                <w:rFonts w:ascii="Times New Roman" w:hAnsi="Times New Roman" w:cs="Times New Roman"/>
                <w:b/>
                <w:bCs/>
                <w:i/>
                <w:iCs/>
                <w:sz w:val="26"/>
                <w:szCs w:val="26"/>
              </w:rPr>
            </w:pPr>
            <w:r w:rsidRPr="00BD5B23">
              <w:rPr>
                <w:rFonts w:ascii="Times New Roman" w:hAnsi="Times New Roman" w:cs="Times New Roman"/>
                <w:b/>
                <w:bCs/>
                <w:i/>
                <w:iCs/>
                <w:sz w:val="26"/>
                <w:szCs w:val="26"/>
              </w:rPr>
              <w:t>b</w:t>
            </w:r>
          </w:p>
        </w:tc>
        <w:tc>
          <w:tcPr>
            <w:tcW w:w="5228" w:type="dxa"/>
            <w:gridSpan w:val="2"/>
            <w:tcBorders>
              <w:top w:val="nil"/>
              <w:left w:val="nil"/>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b/>
                <w:bCs/>
                <w:sz w:val="26"/>
                <w:szCs w:val="26"/>
              </w:rPr>
            </w:pPr>
            <w:r w:rsidRPr="00BD5B23">
              <w:rPr>
                <w:rFonts w:ascii="Times New Roman" w:hAnsi="Times New Roman" w:cs="Times New Roman"/>
                <w:b/>
                <w:bCs/>
                <w:i/>
                <w:iCs/>
                <w:sz w:val="26"/>
                <w:szCs w:val="26"/>
              </w:rPr>
              <w:t>Đối với tập thể</w:t>
            </w:r>
            <w:r w:rsidR="00A05310" w:rsidRPr="00BD5B23">
              <w:rPr>
                <w:rFonts w:ascii="Times New Roman" w:hAnsi="Times New Roman" w:cs="Times New Roman"/>
                <w:b/>
                <w:bCs/>
                <w:i/>
                <w:iCs/>
                <w:sz w:val="26"/>
                <w:szCs w:val="26"/>
              </w:rPr>
              <w:t xml:space="preserve">, </w:t>
            </w:r>
            <w:r w:rsidRPr="00BD5B23">
              <w:rPr>
                <w:rFonts w:ascii="Times New Roman" w:hAnsi="Times New Roman" w:cs="Times New Roman"/>
                <w:b/>
                <w:bCs/>
                <w:i/>
                <w:iCs/>
                <w:sz w:val="26"/>
                <w:szCs w:val="26"/>
              </w:rPr>
              <w:t xml:space="preserve"> Giải đồng đội cấp thị xã</w:t>
            </w:r>
            <w:r w:rsidRPr="00BD5B23">
              <w:rPr>
                <w:rFonts w:ascii="Times New Roman" w:hAnsi="Times New Roman" w:cs="Times New Roman"/>
                <w:b/>
                <w:bCs/>
                <w:sz w:val="26"/>
                <w:szCs w:val="26"/>
              </w:rPr>
              <w:t> </w:t>
            </w:r>
          </w:p>
        </w:tc>
        <w:tc>
          <w:tcPr>
            <w:tcW w:w="1984" w:type="dxa"/>
            <w:tcBorders>
              <w:top w:val="single" w:sz="4" w:space="0" w:color="auto"/>
              <w:left w:val="nil"/>
              <w:bottom w:val="single" w:sz="4" w:space="0" w:color="auto"/>
              <w:right w:val="single" w:sz="4" w:space="0" w:color="auto"/>
            </w:tcBorders>
            <w:vAlign w:val="bottom"/>
          </w:tcPr>
          <w:p w:rsidR="00785F2C" w:rsidRPr="00BD5B23" w:rsidRDefault="00785F2C" w:rsidP="00785F2C">
            <w:pPr>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5F2C" w:rsidRPr="00BD5B23" w:rsidRDefault="00785F2C"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right"/>
              <w:rPr>
                <w:rFonts w:ascii="Times New Roman" w:hAnsi="Times New Roman" w:cs="Times New Roman"/>
                <w:sz w:val="26"/>
                <w:szCs w:val="26"/>
              </w:rPr>
            </w:pPr>
            <w:r w:rsidRPr="00BD5B23">
              <w:rPr>
                <w:rFonts w:ascii="Times New Roman" w:hAnsi="Times New Roman" w:cs="Times New Roman"/>
                <w:sz w:val="26"/>
                <w:szCs w:val="26"/>
              </w:rPr>
              <w:t>1</w:t>
            </w:r>
          </w:p>
        </w:tc>
        <w:tc>
          <w:tcPr>
            <w:tcW w:w="5228" w:type="dxa"/>
            <w:gridSpan w:val="2"/>
            <w:tcBorders>
              <w:top w:val="nil"/>
              <w:left w:val="nil"/>
              <w:bottom w:val="single" w:sz="4" w:space="0" w:color="auto"/>
              <w:right w:val="single" w:sz="4" w:space="0" w:color="auto"/>
            </w:tcBorders>
            <w:shd w:val="clear" w:color="auto" w:fill="auto"/>
            <w:noWrap/>
            <w:vAlign w:val="bottom"/>
          </w:tcPr>
          <w:p w:rsidR="00FA3506"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Toán 9</w:t>
            </w:r>
          </w:p>
        </w:tc>
        <w:tc>
          <w:tcPr>
            <w:tcW w:w="1984" w:type="dxa"/>
            <w:tcBorders>
              <w:top w:val="single" w:sz="4" w:space="0" w:color="auto"/>
              <w:left w:val="nil"/>
              <w:bottom w:val="single" w:sz="4" w:space="0" w:color="auto"/>
              <w:right w:val="single" w:sz="4" w:space="0" w:color="auto"/>
            </w:tcBorders>
            <w:vAlign w:val="center"/>
          </w:tcPr>
          <w:p w:rsidR="00FA3506" w:rsidRPr="00BD5B23" w:rsidRDefault="00FA3506" w:rsidP="00A05310">
            <w:pPr>
              <w:jc w:val="center"/>
              <w:rPr>
                <w:rFonts w:ascii="Times New Roman" w:hAnsi="Times New Roman" w:cs="Times New Roman"/>
                <w:sz w:val="26"/>
                <w:szCs w:val="26"/>
              </w:rPr>
            </w:pPr>
            <w:r w:rsidRPr="00BD5B23">
              <w:rPr>
                <w:rFonts w:ascii="Times New Roman" w:hAnsi="Times New Roman" w:cs="Times New Roman"/>
                <w:sz w:val="26"/>
                <w:szCs w:val="26"/>
              </w:rPr>
              <w:t>Nhất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2</w:t>
            </w:r>
          </w:p>
        </w:tc>
        <w:tc>
          <w:tcPr>
            <w:tcW w:w="5228" w:type="dxa"/>
            <w:gridSpan w:val="2"/>
            <w:tcBorders>
              <w:top w:val="nil"/>
              <w:left w:val="nil"/>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r w:rsidRPr="00BD5B23">
              <w:rPr>
                <w:rFonts w:ascii="Times New Roman" w:hAnsi="Times New Roman" w:cs="Times New Roman"/>
                <w:sz w:val="26"/>
                <w:szCs w:val="26"/>
              </w:rPr>
              <w:t>Tiế</w:t>
            </w:r>
            <w:r w:rsidR="00A05310" w:rsidRPr="00BD5B23">
              <w:rPr>
                <w:rFonts w:ascii="Times New Roman" w:hAnsi="Times New Roman" w:cs="Times New Roman"/>
                <w:sz w:val="26"/>
                <w:szCs w:val="26"/>
              </w:rPr>
              <w:t>ng Anh 9</w:t>
            </w:r>
          </w:p>
        </w:tc>
        <w:tc>
          <w:tcPr>
            <w:tcW w:w="1984" w:type="dxa"/>
            <w:tcBorders>
              <w:top w:val="single" w:sz="4" w:space="0" w:color="auto"/>
              <w:left w:val="nil"/>
              <w:bottom w:val="single" w:sz="4" w:space="0" w:color="auto"/>
              <w:right w:val="single" w:sz="4" w:space="0" w:color="auto"/>
            </w:tcBorders>
            <w:vAlign w:val="center"/>
          </w:tcPr>
          <w:p w:rsidR="00FA3506" w:rsidRPr="00BD5B23" w:rsidRDefault="00FA3506" w:rsidP="00A05310">
            <w:pPr>
              <w:jc w:val="center"/>
              <w:rPr>
                <w:rFonts w:ascii="Times New Roman" w:hAnsi="Times New Roman" w:cs="Times New Roman"/>
                <w:sz w:val="26"/>
                <w:szCs w:val="26"/>
              </w:rPr>
            </w:pPr>
            <w:r w:rsidRPr="00BD5B23">
              <w:rPr>
                <w:rFonts w:ascii="Times New Roman" w:hAnsi="Times New Roman" w:cs="Times New Roman"/>
                <w:sz w:val="26"/>
                <w:szCs w:val="26"/>
              </w:rPr>
              <w:t>Nhất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3</w:t>
            </w:r>
          </w:p>
        </w:tc>
        <w:tc>
          <w:tcPr>
            <w:tcW w:w="5228" w:type="dxa"/>
            <w:gridSpan w:val="2"/>
            <w:tcBorders>
              <w:top w:val="nil"/>
              <w:left w:val="nil"/>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Hoá học 8</w:t>
            </w:r>
          </w:p>
        </w:tc>
        <w:tc>
          <w:tcPr>
            <w:tcW w:w="1984" w:type="dxa"/>
            <w:tcBorders>
              <w:top w:val="single" w:sz="4" w:space="0" w:color="auto"/>
              <w:left w:val="nil"/>
              <w:bottom w:val="single" w:sz="4" w:space="0" w:color="auto"/>
              <w:right w:val="single" w:sz="4" w:space="0" w:color="auto"/>
            </w:tcBorders>
            <w:vAlign w:val="center"/>
          </w:tcPr>
          <w:p w:rsidR="00A05310" w:rsidRPr="00BD5B23" w:rsidRDefault="00A05310" w:rsidP="00A05310">
            <w:pPr>
              <w:jc w:val="center"/>
            </w:pPr>
            <w:r w:rsidRPr="00BD5B23">
              <w:rPr>
                <w:rFonts w:ascii="Times New Roman" w:hAnsi="Times New Roman" w:cs="Times New Roman"/>
                <w:sz w:val="26"/>
                <w:szCs w:val="26"/>
              </w:rPr>
              <w:t>Nhất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4</w:t>
            </w:r>
          </w:p>
        </w:tc>
        <w:tc>
          <w:tcPr>
            <w:tcW w:w="5228" w:type="dxa"/>
            <w:gridSpan w:val="2"/>
            <w:tcBorders>
              <w:top w:val="nil"/>
              <w:left w:val="nil"/>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Văn 6</w:t>
            </w:r>
          </w:p>
        </w:tc>
        <w:tc>
          <w:tcPr>
            <w:tcW w:w="1984" w:type="dxa"/>
            <w:tcBorders>
              <w:top w:val="single" w:sz="4" w:space="0" w:color="auto"/>
              <w:left w:val="nil"/>
              <w:bottom w:val="single" w:sz="4" w:space="0" w:color="auto"/>
              <w:right w:val="single" w:sz="4" w:space="0" w:color="auto"/>
            </w:tcBorders>
            <w:vAlign w:val="center"/>
          </w:tcPr>
          <w:p w:rsidR="00A05310" w:rsidRPr="00BD5B23" w:rsidRDefault="00A05310" w:rsidP="00A05310">
            <w:pPr>
              <w:jc w:val="center"/>
            </w:pPr>
            <w:r w:rsidRPr="00BD5B23">
              <w:rPr>
                <w:rFonts w:ascii="Times New Roman" w:hAnsi="Times New Roman" w:cs="Times New Roman"/>
                <w:sz w:val="26"/>
                <w:szCs w:val="26"/>
              </w:rPr>
              <w:t>Nhất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F70EB">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5</w:t>
            </w:r>
          </w:p>
        </w:tc>
        <w:tc>
          <w:tcPr>
            <w:tcW w:w="5228" w:type="dxa"/>
            <w:gridSpan w:val="2"/>
            <w:tcBorders>
              <w:top w:val="nil"/>
              <w:left w:val="nil"/>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r w:rsidRPr="00BD5B23">
              <w:rPr>
                <w:rFonts w:ascii="Times New Roman" w:hAnsi="Times New Roman" w:cs="Times New Roman"/>
                <w:sz w:val="26"/>
                <w:szCs w:val="26"/>
              </w:rPr>
              <w:t>Địa Lý 9</w:t>
            </w:r>
          </w:p>
        </w:tc>
        <w:tc>
          <w:tcPr>
            <w:tcW w:w="1984" w:type="dxa"/>
            <w:tcBorders>
              <w:top w:val="single" w:sz="4" w:space="0" w:color="auto"/>
              <w:left w:val="nil"/>
              <w:bottom w:val="single" w:sz="4" w:space="0" w:color="auto"/>
              <w:right w:val="single" w:sz="4" w:space="0" w:color="auto"/>
            </w:tcBorders>
            <w:vAlign w:val="bottom"/>
          </w:tcPr>
          <w:p w:rsidR="00FA3506"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Nhì</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AF70EB">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6</w:t>
            </w:r>
          </w:p>
        </w:tc>
        <w:tc>
          <w:tcPr>
            <w:tcW w:w="5228" w:type="dxa"/>
            <w:gridSpan w:val="2"/>
            <w:tcBorders>
              <w:top w:val="nil"/>
              <w:left w:val="nil"/>
              <w:bottom w:val="single" w:sz="4" w:space="0" w:color="auto"/>
              <w:right w:val="single" w:sz="4" w:space="0" w:color="auto"/>
            </w:tcBorders>
            <w:shd w:val="clear" w:color="auto" w:fill="auto"/>
            <w:noWrap/>
            <w:vAlign w:val="bottom"/>
          </w:tcPr>
          <w:p w:rsidR="00FA3506"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Vật Lý</w:t>
            </w:r>
            <w:r w:rsidR="00FA3506" w:rsidRPr="00BD5B23">
              <w:rPr>
                <w:rFonts w:ascii="Times New Roman" w:hAnsi="Times New Roman" w:cs="Times New Roman"/>
                <w:sz w:val="26"/>
                <w:szCs w:val="26"/>
              </w:rPr>
              <w:t xml:space="preserve"> 8</w:t>
            </w:r>
          </w:p>
        </w:tc>
        <w:tc>
          <w:tcPr>
            <w:tcW w:w="1984" w:type="dxa"/>
            <w:tcBorders>
              <w:top w:val="single" w:sz="4" w:space="0" w:color="auto"/>
              <w:left w:val="nil"/>
              <w:bottom w:val="single" w:sz="4" w:space="0" w:color="auto"/>
              <w:right w:val="single" w:sz="4" w:space="0" w:color="auto"/>
            </w:tcBorders>
            <w:vAlign w:val="bottom"/>
          </w:tcPr>
          <w:p w:rsidR="00FA3506"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Nhì</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AF70EB">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FA3506"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7</w:t>
            </w:r>
          </w:p>
        </w:tc>
        <w:tc>
          <w:tcPr>
            <w:tcW w:w="5228" w:type="dxa"/>
            <w:gridSpan w:val="2"/>
            <w:tcBorders>
              <w:top w:val="nil"/>
              <w:left w:val="nil"/>
              <w:bottom w:val="single" w:sz="4" w:space="0" w:color="auto"/>
              <w:right w:val="single" w:sz="4" w:space="0" w:color="auto"/>
            </w:tcBorders>
            <w:shd w:val="clear" w:color="auto" w:fill="auto"/>
            <w:noWrap/>
            <w:vAlign w:val="bottom"/>
          </w:tcPr>
          <w:p w:rsidR="00FA3506"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Hoá học 9</w:t>
            </w:r>
          </w:p>
        </w:tc>
        <w:tc>
          <w:tcPr>
            <w:tcW w:w="1984" w:type="dxa"/>
            <w:tcBorders>
              <w:top w:val="single" w:sz="4" w:space="0" w:color="auto"/>
              <w:left w:val="nil"/>
              <w:bottom w:val="single" w:sz="4" w:space="0" w:color="auto"/>
              <w:right w:val="single" w:sz="4" w:space="0" w:color="auto"/>
            </w:tcBorders>
            <w:vAlign w:val="bottom"/>
          </w:tcPr>
          <w:p w:rsidR="00FA3506"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506" w:rsidRPr="00BD5B23" w:rsidRDefault="00FA3506" w:rsidP="00785F2C">
            <w:pPr>
              <w:jc w:val="center"/>
              <w:rPr>
                <w:rFonts w:ascii="Times New Roman" w:hAnsi="Times New Roman" w:cs="Times New Roman"/>
                <w:sz w:val="26"/>
                <w:szCs w:val="26"/>
              </w:rPr>
            </w:pPr>
          </w:p>
        </w:tc>
      </w:tr>
      <w:tr w:rsidR="00BD5B23" w:rsidRPr="00BD5B23" w:rsidTr="004210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8</w:t>
            </w:r>
          </w:p>
        </w:tc>
        <w:tc>
          <w:tcPr>
            <w:tcW w:w="5228" w:type="dxa"/>
            <w:gridSpan w:val="2"/>
            <w:tcBorders>
              <w:top w:val="nil"/>
              <w:left w:val="nil"/>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r w:rsidRPr="00BD5B23">
              <w:rPr>
                <w:rFonts w:ascii="Times New Roman" w:hAnsi="Times New Roman" w:cs="Times New Roman"/>
                <w:sz w:val="26"/>
                <w:szCs w:val="26"/>
              </w:rPr>
              <w:t>Tin học 9</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421045">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9</w:t>
            </w:r>
          </w:p>
        </w:tc>
        <w:tc>
          <w:tcPr>
            <w:tcW w:w="5228" w:type="dxa"/>
            <w:gridSpan w:val="2"/>
            <w:tcBorders>
              <w:top w:val="nil"/>
              <w:left w:val="nil"/>
              <w:bottom w:val="single" w:sz="4" w:space="0" w:color="auto"/>
              <w:right w:val="single" w:sz="4" w:space="0" w:color="auto"/>
            </w:tcBorders>
            <w:shd w:val="clear" w:color="auto" w:fill="auto"/>
            <w:noWrap/>
            <w:vAlign w:val="bottom"/>
          </w:tcPr>
          <w:p w:rsidR="00A05310" w:rsidRPr="00BD5B23" w:rsidRDefault="00A05310" w:rsidP="00A05310">
            <w:pPr>
              <w:jc w:val="center"/>
              <w:rPr>
                <w:rFonts w:ascii="Times New Roman" w:hAnsi="Times New Roman" w:cs="Times New Roman"/>
                <w:sz w:val="26"/>
                <w:szCs w:val="26"/>
              </w:rPr>
            </w:pPr>
            <w:r w:rsidRPr="00BD5B23">
              <w:rPr>
                <w:rFonts w:ascii="Times New Roman" w:hAnsi="Times New Roman" w:cs="Times New Roman"/>
                <w:sz w:val="26"/>
                <w:szCs w:val="26"/>
              </w:rPr>
              <w:t>Tin học 8</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lastRenderedPageBreak/>
              <w:t>10</w:t>
            </w:r>
          </w:p>
        </w:tc>
        <w:tc>
          <w:tcPr>
            <w:tcW w:w="5228" w:type="dxa"/>
            <w:gridSpan w:val="2"/>
            <w:tcBorders>
              <w:top w:val="nil"/>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Đại lý 8</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11</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Toán 6</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12</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Môn Cờ vua</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rPr>
                <w:rFonts w:ascii="Times New Roman" w:hAnsi="Times New Roman" w:cs="Times New Roman"/>
                <w:sz w:val="26"/>
                <w:szCs w:val="26"/>
              </w:rP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12</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Môn Bóng chuyến nữ</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rPr>
                <w:rFonts w:ascii="Times New Roman" w:hAnsi="Times New Roman" w:cs="Times New Roman"/>
                <w:sz w:val="26"/>
                <w:szCs w:val="26"/>
              </w:rP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14</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Môn Bóng rổ nam</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rPr>
                <w:rFonts w:ascii="Times New Roman" w:hAnsi="Times New Roman" w:cs="Times New Roman"/>
                <w:sz w:val="26"/>
                <w:szCs w:val="26"/>
              </w:rPr>
            </w:pPr>
            <w:r w:rsidRPr="00BD5B23">
              <w:rPr>
                <w:rFonts w:ascii="Times New Roman" w:hAnsi="Times New Roman" w:cs="Times New Roman"/>
                <w:sz w:val="26"/>
                <w:szCs w:val="26"/>
              </w:rPr>
              <w:t>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15</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Erobic</w:t>
            </w:r>
          </w:p>
        </w:tc>
        <w:tc>
          <w:tcPr>
            <w:tcW w:w="1984" w:type="dxa"/>
            <w:tcBorders>
              <w:top w:val="single" w:sz="4" w:space="0" w:color="auto"/>
              <w:left w:val="nil"/>
              <w:bottom w:val="single" w:sz="4" w:space="0" w:color="auto"/>
              <w:right w:val="single" w:sz="4" w:space="0" w:color="auto"/>
            </w:tcBorders>
          </w:tcPr>
          <w:p w:rsidR="00A05310" w:rsidRPr="00BD5B23" w:rsidRDefault="00A05310" w:rsidP="00A05310">
            <w:pPr>
              <w:jc w:val="center"/>
              <w:rPr>
                <w:rFonts w:ascii="Times New Roman" w:hAnsi="Times New Roman" w:cs="Times New Roman"/>
                <w:sz w:val="26"/>
                <w:szCs w:val="26"/>
              </w:rPr>
            </w:pPr>
            <w:r w:rsidRPr="00BD5B23">
              <w:rPr>
                <w:rFonts w:ascii="Times New Roman" w:hAnsi="Times New Roman" w:cs="Times New Roman"/>
                <w:sz w:val="26"/>
                <w:szCs w:val="26"/>
              </w:rPr>
              <w:t>Khuyến khích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right"/>
              <w:rPr>
                <w:rFonts w:ascii="Times New Roman" w:hAnsi="Times New Roman" w:cs="Times New Roman"/>
                <w:sz w:val="26"/>
                <w:szCs w:val="26"/>
              </w:rPr>
            </w:pPr>
            <w:r w:rsidRPr="00BD5B23">
              <w:rPr>
                <w:rFonts w:ascii="Times New Roman" w:hAnsi="Times New Roman" w:cs="Times New Roman"/>
                <w:sz w:val="26"/>
                <w:szCs w:val="26"/>
              </w:rPr>
              <w:t>16</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A05310" w:rsidP="00FA3506">
            <w:pPr>
              <w:jc w:val="center"/>
              <w:rPr>
                <w:rFonts w:ascii="Times New Roman" w:hAnsi="Times New Roman" w:cs="Times New Roman"/>
                <w:sz w:val="26"/>
                <w:szCs w:val="26"/>
              </w:rPr>
            </w:pPr>
            <w:r w:rsidRPr="00BD5B23">
              <w:rPr>
                <w:rFonts w:ascii="Times New Roman" w:hAnsi="Times New Roman" w:cs="Times New Roman"/>
                <w:sz w:val="26"/>
                <w:szCs w:val="26"/>
              </w:rPr>
              <w:t>Bóng đá nam</w:t>
            </w:r>
          </w:p>
        </w:tc>
        <w:tc>
          <w:tcPr>
            <w:tcW w:w="1984" w:type="dxa"/>
            <w:tcBorders>
              <w:top w:val="single" w:sz="4" w:space="0" w:color="auto"/>
              <w:left w:val="nil"/>
              <w:bottom w:val="single" w:sz="4" w:space="0" w:color="auto"/>
              <w:right w:val="single" w:sz="4" w:space="0" w:color="auto"/>
            </w:tcBorders>
          </w:tcPr>
          <w:p w:rsidR="00A05310" w:rsidRPr="00BD5B23" w:rsidRDefault="00EC473A" w:rsidP="00A05310">
            <w:pPr>
              <w:jc w:val="center"/>
              <w:rPr>
                <w:rFonts w:ascii="Times New Roman" w:hAnsi="Times New Roman" w:cs="Times New Roman"/>
                <w:sz w:val="26"/>
                <w:szCs w:val="26"/>
              </w:rPr>
            </w:pPr>
            <w:r w:rsidRPr="00BD5B23">
              <w:rPr>
                <w:rFonts w:ascii="Times New Roman" w:hAnsi="Times New Roman" w:cs="Times New Roman"/>
                <w:sz w:val="26"/>
                <w:szCs w:val="26"/>
              </w:rPr>
              <w:t>Khuyến khích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r w:rsidR="00BD5B23" w:rsidRPr="00BD5B23" w:rsidTr="00A0531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EC473A" w:rsidP="00785F2C">
            <w:pPr>
              <w:jc w:val="right"/>
              <w:rPr>
                <w:rFonts w:ascii="Times New Roman" w:hAnsi="Times New Roman" w:cs="Times New Roman"/>
                <w:sz w:val="26"/>
                <w:szCs w:val="26"/>
              </w:rPr>
            </w:pPr>
            <w:r w:rsidRPr="00BD5B23">
              <w:rPr>
                <w:rFonts w:ascii="Times New Roman" w:hAnsi="Times New Roman" w:cs="Times New Roman"/>
                <w:sz w:val="26"/>
                <w:szCs w:val="26"/>
              </w:rPr>
              <w:t>17</w:t>
            </w:r>
          </w:p>
        </w:tc>
        <w:tc>
          <w:tcPr>
            <w:tcW w:w="5228" w:type="dxa"/>
            <w:gridSpan w:val="2"/>
            <w:tcBorders>
              <w:top w:val="single" w:sz="4" w:space="0" w:color="auto"/>
              <w:left w:val="nil"/>
              <w:bottom w:val="single" w:sz="4" w:space="0" w:color="auto"/>
              <w:right w:val="single" w:sz="4" w:space="0" w:color="auto"/>
            </w:tcBorders>
            <w:shd w:val="clear" w:color="auto" w:fill="auto"/>
            <w:noWrap/>
            <w:vAlign w:val="bottom"/>
          </w:tcPr>
          <w:p w:rsidR="00A05310" w:rsidRPr="00BD5B23" w:rsidRDefault="00EC473A" w:rsidP="00FA3506">
            <w:pPr>
              <w:jc w:val="center"/>
              <w:rPr>
                <w:rFonts w:ascii="Times New Roman" w:hAnsi="Times New Roman" w:cs="Times New Roman"/>
                <w:sz w:val="26"/>
                <w:szCs w:val="26"/>
              </w:rPr>
            </w:pPr>
            <w:r w:rsidRPr="00BD5B23">
              <w:rPr>
                <w:rFonts w:ascii="Times New Roman" w:hAnsi="Times New Roman" w:cs="Times New Roman"/>
                <w:sz w:val="26"/>
                <w:szCs w:val="26"/>
              </w:rPr>
              <w:t>Bóng rổ nữ</w:t>
            </w:r>
          </w:p>
        </w:tc>
        <w:tc>
          <w:tcPr>
            <w:tcW w:w="1984" w:type="dxa"/>
            <w:tcBorders>
              <w:top w:val="single" w:sz="4" w:space="0" w:color="auto"/>
              <w:left w:val="nil"/>
              <w:bottom w:val="single" w:sz="4" w:space="0" w:color="auto"/>
              <w:right w:val="single" w:sz="4" w:space="0" w:color="auto"/>
            </w:tcBorders>
          </w:tcPr>
          <w:p w:rsidR="00A05310" w:rsidRPr="00BD5B23" w:rsidRDefault="00EC473A" w:rsidP="00A05310">
            <w:pPr>
              <w:jc w:val="center"/>
              <w:rPr>
                <w:rFonts w:ascii="Times New Roman" w:hAnsi="Times New Roman" w:cs="Times New Roman"/>
                <w:sz w:val="26"/>
                <w:szCs w:val="26"/>
              </w:rPr>
            </w:pPr>
            <w:r w:rsidRPr="00BD5B23">
              <w:rPr>
                <w:rFonts w:ascii="Times New Roman" w:hAnsi="Times New Roman" w:cs="Times New Roman"/>
                <w:sz w:val="26"/>
                <w:szCs w:val="26"/>
              </w:rPr>
              <w:t>Nhì</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5310" w:rsidRPr="00BD5B23" w:rsidRDefault="00A05310" w:rsidP="00785F2C">
            <w:pPr>
              <w:jc w:val="center"/>
              <w:rPr>
                <w:rFonts w:ascii="Times New Roman" w:hAnsi="Times New Roman" w:cs="Times New Roman"/>
                <w:sz w:val="26"/>
                <w:szCs w:val="26"/>
              </w:rPr>
            </w:pPr>
          </w:p>
        </w:tc>
      </w:tr>
    </w:tbl>
    <w:p w:rsidR="00A648AB" w:rsidRPr="00BD5B23" w:rsidRDefault="00A648AB" w:rsidP="00785F2C">
      <w:pPr>
        <w:autoSpaceDE w:val="0"/>
        <w:autoSpaceDN w:val="0"/>
        <w:adjustRightInd w:val="0"/>
        <w:spacing w:before="80" w:after="0" w:line="240" w:lineRule="auto"/>
        <w:ind w:firstLine="720"/>
        <w:jc w:val="both"/>
        <w:rPr>
          <w:rFonts w:ascii="Times New Roman" w:hAnsi="Times New Roman" w:cs="Times New Roman"/>
          <w:sz w:val="28"/>
          <w:szCs w:val="28"/>
        </w:rPr>
      </w:pPr>
      <w:proofErr w:type="gramStart"/>
      <w:r w:rsidRPr="00BD5B23">
        <w:rPr>
          <w:rFonts w:ascii="Times New Roman" w:hAnsi="Times New Roman" w:cs="Times New Roman"/>
          <w:sz w:val="28"/>
          <w:szCs w:val="28"/>
        </w:rPr>
        <w:t xml:space="preserve">Có tổng cộng </w:t>
      </w:r>
      <w:r w:rsidR="00766CE1" w:rsidRPr="00BD5B23">
        <w:rPr>
          <w:rFonts w:ascii="Times New Roman" w:hAnsi="Times New Roman" w:cs="Times New Roman"/>
          <w:sz w:val="28"/>
          <w:szCs w:val="28"/>
        </w:rPr>
        <w:t>90</w:t>
      </w:r>
      <w:r w:rsidRPr="00BD5B23">
        <w:rPr>
          <w:rFonts w:ascii="Times New Roman" w:hAnsi="Times New Roman" w:cs="Times New Roman"/>
          <w:sz w:val="28"/>
          <w:szCs w:val="28"/>
        </w:rPr>
        <w:t xml:space="preserve"> giải cá nhân các môn thi.</w:t>
      </w:r>
      <w:proofErr w:type="gramEnd"/>
      <w:r w:rsidRPr="00BD5B23">
        <w:rPr>
          <w:rFonts w:ascii="Times New Roman" w:hAnsi="Times New Roman" w:cs="Times New Roman"/>
          <w:sz w:val="28"/>
          <w:szCs w:val="28"/>
        </w:rPr>
        <w:t xml:space="preserve"> Trong đó có </w:t>
      </w:r>
      <w:r w:rsidR="00C92423" w:rsidRPr="00BD5B23">
        <w:rPr>
          <w:rFonts w:ascii="Times New Roman" w:hAnsi="Times New Roman" w:cs="Times New Roman"/>
          <w:sz w:val="28"/>
          <w:szCs w:val="28"/>
        </w:rPr>
        <w:t xml:space="preserve">10 giải </w:t>
      </w:r>
      <w:r w:rsidR="00766CE1" w:rsidRPr="00BD5B23">
        <w:rPr>
          <w:rFonts w:ascii="Times New Roman" w:hAnsi="Times New Roman" w:cs="Times New Roman"/>
          <w:sz w:val="28"/>
          <w:szCs w:val="28"/>
        </w:rPr>
        <w:t xml:space="preserve">văn hoá </w:t>
      </w:r>
      <w:r w:rsidR="00C92423" w:rsidRPr="00BD5B23">
        <w:rPr>
          <w:rFonts w:ascii="Times New Roman" w:hAnsi="Times New Roman" w:cs="Times New Roman"/>
          <w:sz w:val="28"/>
          <w:szCs w:val="28"/>
        </w:rPr>
        <w:t xml:space="preserve">cấp Tỉnh, </w:t>
      </w:r>
      <w:r w:rsidR="00F978E3" w:rsidRPr="00BD5B23">
        <w:rPr>
          <w:rFonts w:ascii="Times New Roman" w:hAnsi="Times New Roman" w:cs="Times New Roman"/>
          <w:sz w:val="28"/>
          <w:szCs w:val="28"/>
        </w:rPr>
        <w:t>5</w:t>
      </w:r>
      <w:r w:rsidR="00AE5EE3" w:rsidRPr="00BD5B23">
        <w:rPr>
          <w:rFonts w:ascii="Times New Roman" w:hAnsi="Times New Roman" w:cs="Times New Roman"/>
          <w:sz w:val="28"/>
          <w:szCs w:val="28"/>
        </w:rPr>
        <w:t>8</w:t>
      </w:r>
      <w:r w:rsidRPr="00BD5B23">
        <w:rPr>
          <w:rFonts w:ascii="Times New Roman" w:hAnsi="Times New Roman" w:cs="Times New Roman"/>
          <w:sz w:val="28"/>
          <w:szCs w:val="28"/>
        </w:rPr>
        <w:t xml:space="preserve"> giải các môn văn hoá cấp Thị xã, </w:t>
      </w:r>
      <w:r w:rsidR="00F978E3" w:rsidRPr="00BD5B23">
        <w:rPr>
          <w:rFonts w:ascii="Times New Roman" w:hAnsi="Times New Roman" w:cs="Times New Roman"/>
          <w:sz w:val="28"/>
          <w:szCs w:val="28"/>
        </w:rPr>
        <w:t>06</w:t>
      </w:r>
      <w:r w:rsidRPr="00BD5B23">
        <w:rPr>
          <w:rFonts w:ascii="Times New Roman" w:hAnsi="Times New Roman" w:cs="Times New Roman"/>
          <w:sz w:val="28"/>
          <w:szCs w:val="28"/>
        </w:rPr>
        <w:t xml:space="preserve"> giải các môn năng khiếu cấp Thị xã</w:t>
      </w:r>
      <w:r w:rsidR="00766CE1" w:rsidRPr="00BD5B23">
        <w:rPr>
          <w:rFonts w:ascii="Times New Roman" w:hAnsi="Times New Roman" w:cs="Times New Roman"/>
          <w:sz w:val="28"/>
          <w:szCs w:val="28"/>
        </w:rPr>
        <w:t xml:space="preserve"> và 16 giải cá nhân năng khiếu và TD-TT cấp tỉnh.</w:t>
      </w:r>
    </w:p>
    <w:p w:rsidR="00A648AB" w:rsidRPr="00BD5B23" w:rsidRDefault="00A648AB"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Các hội thi trong công tác hoạt động của Liên Đội phối hợp với cấp trên tổ chức:</w:t>
      </w:r>
    </w:p>
    <w:p w:rsidR="00785F2C" w:rsidRPr="00BD5B23"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Tham gia dự thi Pháp luật trực tuyến.</w:t>
      </w:r>
    </w:p>
    <w:p w:rsidR="00A648AB" w:rsidRPr="00BD5B23" w:rsidRDefault="00A648AB" w:rsidP="00A648AB">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Tham gia dự thi trực tuyến tìm hiểu về “</w:t>
      </w:r>
      <w:proofErr w:type="gramStart"/>
      <w:r w:rsidRPr="00BD5B23">
        <w:rPr>
          <w:rFonts w:ascii="Times New Roman" w:hAnsi="Times New Roman" w:cs="Times New Roman"/>
          <w:sz w:val="28"/>
          <w:szCs w:val="28"/>
        </w:rPr>
        <w:t>An</w:t>
      </w:r>
      <w:proofErr w:type="gramEnd"/>
      <w:r w:rsidRPr="00BD5B23">
        <w:rPr>
          <w:rFonts w:ascii="Times New Roman" w:hAnsi="Times New Roman" w:cs="Times New Roman"/>
          <w:sz w:val="28"/>
          <w:szCs w:val="28"/>
        </w:rPr>
        <w:t xml:space="preserve"> toàn giao thông”.</w:t>
      </w:r>
    </w:p>
    <w:p w:rsidR="00A648AB" w:rsidRPr="00BD5B23" w:rsidRDefault="00A648AB" w:rsidP="00A648AB">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xml:space="preserve">- Tham gia dự thi trực tuyến “Chung tay vì </w:t>
      </w:r>
      <w:proofErr w:type="gramStart"/>
      <w:r w:rsidRPr="00BD5B23">
        <w:rPr>
          <w:rFonts w:ascii="Times New Roman" w:hAnsi="Times New Roman" w:cs="Times New Roman"/>
          <w:sz w:val="28"/>
          <w:szCs w:val="28"/>
        </w:rPr>
        <w:t>An</w:t>
      </w:r>
      <w:proofErr w:type="gramEnd"/>
      <w:r w:rsidRPr="00BD5B23">
        <w:rPr>
          <w:rFonts w:ascii="Times New Roman" w:hAnsi="Times New Roman" w:cs="Times New Roman"/>
          <w:sz w:val="28"/>
          <w:szCs w:val="28"/>
        </w:rPr>
        <w:t xml:space="preserve"> toàn giao thông”.</w:t>
      </w:r>
    </w:p>
    <w:p w:rsidR="00A648AB" w:rsidRPr="00BD5B23"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xml:space="preserve">- Tham gia thi trực tuyến </w:t>
      </w:r>
      <w:proofErr w:type="gramStart"/>
      <w:r w:rsidRPr="00BD5B23">
        <w:rPr>
          <w:rFonts w:ascii="Times New Roman" w:hAnsi="Times New Roman" w:cs="Times New Roman"/>
          <w:sz w:val="28"/>
          <w:szCs w:val="28"/>
        </w:rPr>
        <w:t>An</w:t>
      </w:r>
      <w:proofErr w:type="gramEnd"/>
      <w:r w:rsidRPr="00BD5B23">
        <w:rPr>
          <w:rFonts w:ascii="Times New Roman" w:hAnsi="Times New Roman" w:cs="Times New Roman"/>
          <w:sz w:val="28"/>
          <w:szCs w:val="28"/>
        </w:rPr>
        <w:t xml:space="preserve"> toàn thông tin. </w:t>
      </w:r>
    </w:p>
    <w:p w:rsidR="00785F2C" w:rsidRPr="00BD5B23"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Tham gia cuộc thi Trực tuyến Phòng chống Bom mìn</w:t>
      </w:r>
      <w:r w:rsidR="00421045" w:rsidRPr="00BD5B23">
        <w:rPr>
          <w:rFonts w:ascii="Times New Roman" w:hAnsi="Times New Roman" w:cs="Times New Roman"/>
          <w:sz w:val="28"/>
          <w:szCs w:val="28"/>
        </w:rPr>
        <w:t>, bệnh về mắt</w:t>
      </w:r>
      <w:r w:rsidRPr="00BD5B23">
        <w:rPr>
          <w:rFonts w:ascii="Times New Roman" w:hAnsi="Times New Roman" w:cs="Times New Roman"/>
          <w:sz w:val="28"/>
          <w:szCs w:val="28"/>
        </w:rPr>
        <w:t xml:space="preserve">. </w:t>
      </w:r>
    </w:p>
    <w:p w:rsidR="00A648AB" w:rsidRPr="00BD5B23" w:rsidRDefault="00A648AB" w:rsidP="00A648AB">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Tham gia cuộc thi vẽ tranh.</w:t>
      </w:r>
    </w:p>
    <w:p w:rsidR="00A648AB" w:rsidRPr="00BD5B23" w:rsidRDefault="00A648AB" w:rsidP="00A648AB">
      <w:pPr>
        <w:autoSpaceDE w:val="0"/>
        <w:autoSpaceDN w:val="0"/>
        <w:adjustRightInd w:val="0"/>
        <w:spacing w:before="80" w:after="0" w:line="240" w:lineRule="auto"/>
        <w:jc w:val="both"/>
        <w:rPr>
          <w:rFonts w:ascii="Times New Roman" w:hAnsi="Times New Roman" w:cs="Times New Roman"/>
          <w:sz w:val="28"/>
          <w:szCs w:val="28"/>
        </w:rPr>
      </w:pPr>
      <w:r w:rsidRPr="00BD5B23">
        <w:rPr>
          <w:rFonts w:ascii="Times New Roman" w:hAnsi="Times New Roman" w:cs="Times New Roman"/>
          <w:sz w:val="28"/>
          <w:szCs w:val="28"/>
        </w:rPr>
        <w:tab/>
        <w:t xml:space="preserve">-Tham gia cuộc thi </w:t>
      </w:r>
      <w:proofErr w:type="gramStart"/>
      <w:r w:rsidRPr="00BD5B23">
        <w:rPr>
          <w:rFonts w:ascii="Times New Roman" w:hAnsi="Times New Roman" w:cs="Times New Roman"/>
          <w:sz w:val="28"/>
          <w:szCs w:val="28"/>
        </w:rPr>
        <w:t>“ Sưu</w:t>
      </w:r>
      <w:proofErr w:type="gramEnd"/>
      <w:r w:rsidRPr="00BD5B23">
        <w:rPr>
          <w:rFonts w:ascii="Times New Roman" w:hAnsi="Times New Roman" w:cs="Times New Roman"/>
          <w:sz w:val="28"/>
          <w:szCs w:val="28"/>
        </w:rPr>
        <w:t xml:space="preserve"> tầm tem bưu chính”.</w:t>
      </w:r>
    </w:p>
    <w:p w:rsidR="00785F2C" w:rsidRPr="00BD5B23"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xml:space="preserve">- Tham gia cuộc thi vẽ tranh: chiếc ô tô mơ ước, Bác Hồ với thiếu </w:t>
      </w:r>
      <w:proofErr w:type="gramStart"/>
      <w:r w:rsidRPr="00BD5B23">
        <w:rPr>
          <w:rFonts w:ascii="Times New Roman" w:hAnsi="Times New Roman" w:cs="Times New Roman"/>
          <w:sz w:val="28"/>
          <w:szCs w:val="28"/>
        </w:rPr>
        <w:t>nhi</w:t>
      </w:r>
      <w:proofErr w:type="gramEnd"/>
      <w:r w:rsidRPr="00BD5B23">
        <w:rPr>
          <w:rFonts w:ascii="Times New Roman" w:hAnsi="Times New Roman" w:cs="Times New Roman"/>
          <w:sz w:val="28"/>
          <w:szCs w:val="28"/>
        </w:rPr>
        <w:t>.</w:t>
      </w:r>
    </w:p>
    <w:p w:rsidR="00785F2C" w:rsidRPr="00BD5B23"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rPr>
      </w:pPr>
      <w:r w:rsidRPr="00BD5B23">
        <w:rPr>
          <w:rFonts w:ascii="Times New Roman" w:hAnsi="Times New Roman" w:cs="Times New Roman"/>
          <w:sz w:val="28"/>
          <w:szCs w:val="28"/>
        </w:rPr>
        <w:t xml:space="preserve">- Tham gia cuộc thi viết </w:t>
      </w:r>
      <w:proofErr w:type="gramStart"/>
      <w:r w:rsidRPr="00BD5B23">
        <w:rPr>
          <w:rFonts w:ascii="Times New Roman" w:hAnsi="Times New Roman" w:cs="Times New Roman"/>
          <w:sz w:val="28"/>
          <w:szCs w:val="28"/>
        </w:rPr>
        <w:t>thư</w:t>
      </w:r>
      <w:proofErr w:type="gramEnd"/>
      <w:r w:rsidRPr="00BD5B23">
        <w:rPr>
          <w:rFonts w:ascii="Times New Roman" w:hAnsi="Times New Roman" w:cs="Times New Roman"/>
          <w:sz w:val="28"/>
          <w:szCs w:val="28"/>
        </w:rPr>
        <w:t xml:space="preserve"> quốc tế UPU.</w:t>
      </w:r>
    </w:p>
    <w:p w:rsidR="00421045" w:rsidRPr="00421045" w:rsidRDefault="00421045" w:rsidP="00785F2C">
      <w:pPr>
        <w:autoSpaceDE w:val="0"/>
        <w:autoSpaceDN w:val="0"/>
        <w:adjustRightInd w:val="0"/>
        <w:spacing w:before="80" w:after="0" w:line="240" w:lineRule="auto"/>
        <w:ind w:firstLine="720"/>
        <w:jc w:val="both"/>
        <w:rPr>
          <w:rFonts w:ascii="Times New Roman" w:hAnsi="Times New Roman" w:cs="Times New Roman"/>
          <w:color w:val="000000" w:themeColor="text1"/>
          <w:spacing w:val="-6"/>
          <w:sz w:val="28"/>
          <w:szCs w:val="28"/>
        </w:rPr>
      </w:pPr>
      <w:r w:rsidRPr="00421045">
        <w:rPr>
          <w:rFonts w:ascii="Times New Roman" w:hAnsi="Times New Roman" w:cs="Times New Roman"/>
          <w:color w:val="000000" w:themeColor="text1"/>
          <w:spacing w:val="-6"/>
          <w:sz w:val="28"/>
          <w:szCs w:val="28"/>
        </w:rPr>
        <w:t xml:space="preserve">- Ngoài ra cấp trường còn tổ chức nhiều hội thi như đố em, vẽ tranh theo sách, phối hợp với các ban ngành đoàn thể phường Vĩnh Điện, ô tô Tiến </w:t>
      </w:r>
      <w:proofErr w:type="gramStart"/>
      <w:r w:rsidRPr="00421045">
        <w:rPr>
          <w:rFonts w:ascii="Times New Roman" w:hAnsi="Times New Roman" w:cs="Times New Roman"/>
          <w:color w:val="000000" w:themeColor="text1"/>
          <w:spacing w:val="-6"/>
          <w:sz w:val="28"/>
          <w:szCs w:val="28"/>
        </w:rPr>
        <w:t>Thu  tổ</w:t>
      </w:r>
      <w:proofErr w:type="gramEnd"/>
      <w:r w:rsidRPr="00421045">
        <w:rPr>
          <w:rFonts w:ascii="Times New Roman" w:hAnsi="Times New Roman" w:cs="Times New Roman"/>
          <w:color w:val="000000" w:themeColor="text1"/>
          <w:spacing w:val="-6"/>
          <w:sz w:val="28"/>
          <w:szCs w:val="28"/>
        </w:rPr>
        <w:t xml:space="preserve"> chức nhiều cuộc tuyên truyền trong học sinh nhằm giáo dục việc chấp hành pháp luât, An toàn giao thông, an ninh mạng… đem lại hiệu quả thiết thực. </w:t>
      </w:r>
    </w:p>
    <w:p w:rsidR="00785F2C" w:rsidRPr="00643A92" w:rsidRDefault="00785F2C" w:rsidP="00785F2C">
      <w:pPr>
        <w:autoSpaceDE w:val="0"/>
        <w:autoSpaceDN w:val="0"/>
        <w:adjustRightInd w:val="0"/>
        <w:spacing w:before="80" w:after="0" w:line="240" w:lineRule="auto"/>
        <w:ind w:firstLine="720"/>
        <w:jc w:val="both"/>
        <w:rPr>
          <w:rFonts w:ascii="Times New Roman" w:hAnsi="Times New Roman" w:cs="Times New Roman"/>
          <w:b/>
          <w:color w:val="000000" w:themeColor="text1"/>
          <w:spacing w:val="-6"/>
          <w:sz w:val="28"/>
          <w:szCs w:val="28"/>
        </w:rPr>
      </w:pPr>
      <w:r w:rsidRPr="00643A92">
        <w:rPr>
          <w:rFonts w:ascii="Times New Roman" w:hAnsi="Times New Roman" w:cs="Times New Roman"/>
          <w:b/>
          <w:color w:val="000000" w:themeColor="text1"/>
          <w:spacing w:val="-6"/>
          <w:sz w:val="28"/>
          <w:szCs w:val="28"/>
        </w:rPr>
        <w:t>III. Phát triển mạng lưới trường lớp, nâng cao chất lượng phổ cập trung học cơ sở:</w:t>
      </w:r>
    </w:p>
    <w:p w:rsidR="00785F2C" w:rsidRPr="00643A92" w:rsidRDefault="00785F2C" w:rsidP="00785F2C">
      <w:pPr>
        <w:autoSpaceDE w:val="0"/>
        <w:autoSpaceDN w:val="0"/>
        <w:adjustRightInd w:val="0"/>
        <w:spacing w:before="80" w:after="0" w:line="240" w:lineRule="auto"/>
        <w:ind w:firstLine="720"/>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1. Kết quả phát triển mạng lưới trường lớp (bảng số liệu);</w:t>
      </w:r>
    </w:p>
    <w:p w:rsidR="00785F2C" w:rsidRPr="006E5508" w:rsidRDefault="00785F2C" w:rsidP="00785F2C">
      <w:pPr>
        <w:shd w:val="clear" w:color="auto" w:fill="FFFFFF"/>
        <w:spacing w:before="120" w:after="120" w:line="240" w:lineRule="auto"/>
        <w:ind w:left="720"/>
        <w:jc w:val="both"/>
        <w:rPr>
          <w:rFonts w:ascii="Arial" w:eastAsia="Times New Roman" w:hAnsi="Arial" w:cs="Arial"/>
          <w:sz w:val="20"/>
          <w:szCs w:val="20"/>
        </w:rPr>
      </w:pPr>
      <w:r w:rsidRPr="006E5508">
        <w:rPr>
          <w:rFonts w:ascii="Times New Roman" w:eastAsia="Times New Roman" w:hAnsi="Times New Roman" w:cs="Times New Roman"/>
          <w:bCs/>
          <w:iCs/>
          <w:sz w:val="28"/>
          <w:szCs w:val="28"/>
        </w:rPr>
        <w:t>1.1. Học sinh</w:t>
      </w:r>
    </w:p>
    <w:tbl>
      <w:tblPr>
        <w:tblW w:w="0" w:type="auto"/>
        <w:tblCellMar>
          <w:top w:w="15" w:type="dxa"/>
          <w:left w:w="15" w:type="dxa"/>
          <w:bottom w:w="15" w:type="dxa"/>
          <w:right w:w="15" w:type="dxa"/>
        </w:tblCellMar>
        <w:tblLook w:val="04A0" w:firstRow="1" w:lastRow="0" w:firstColumn="1" w:lastColumn="0" w:noHBand="0" w:noVBand="1"/>
      </w:tblPr>
      <w:tblGrid>
        <w:gridCol w:w="1545"/>
        <w:gridCol w:w="1545"/>
        <w:gridCol w:w="1545"/>
        <w:gridCol w:w="1545"/>
        <w:gridCol w:w="1545"/>
        <w:gridCol w:w="1560"/>
      </w:tblGrid>
      <w:tr w:rsidR="00785F2C" w:rsidRPr="00EC60EF" w:rsidTr="00785F2C">
        <w:tc>
          <w:tcPr>
            <w:tcW w:w="4635"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785F2C" w:rsidRPr="00EC60EF" w:rsidRDefault="00AE5EE3"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b/>
                <w:bCs/>
                <w:sz w:val="28"/>
                <w:szCs w:val="28"/>
              </w:rPr>
              <w:t>Năm học 2022-2023</w:t>
            </w:r>
          </w:p>
        </w:tc>
        <w:tc>
          <w:tcPr>
            <w:tcW w:w="4650"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85F2C" w:rsidRPr="00EC60EF" w:rsidRDefault="00421045" w:rsidP="00785F2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Năm học 2023-2024</w:t>
            </w:r>
          </w:p>
        </w:tc>
      </w:tr>
      <w:tr w:rsidR="00785F2C" w:rsidRPr="00EC60EF" w:rsidTr="00785F2C">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85F2C" w:rsidRPr="00EC60EF" w:rsidRDefault="00785F2C"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Khối</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785F2C" w:rsidRPr="00EC60EF" w:rsidRDefault="00785F2C"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Số lớp</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785F2C" w:rsidRPr="00EC60EF" w:rsidRDefault="00785F2C"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Số học sinh</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785F2C" w:rsidRPr="00EC60EF" w:rsidRDefault="00785F2C"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Khối</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785F2C" w:rsidRPr="00EC60EF" w:rsidRDefault="00785F2C"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Số lớp</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785F2C" w:rsidRPr="00EC60EF" w:rsidRDefault="00785F2C" w:rsidP="00785F2C">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Số học sinh</w:t>
            </w:r>
          </w:p>
        </w:tc>
      </w:tr>
      <w:tr w:rsidR="00AE5EE3" w:rsidRPr="00EC60EF" w:rsidTr="00AE5EE3">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6</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6</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220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785F2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60"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0E7476"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AE5EE3" w:rsidRPr="00EC60EF" w:rsidTr="00AE5EE3">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lastRenderedPageBreak/>
              <w:t>7</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4"/>
                <w:szCs w:val="24"/>
              </w:rPr>
              <w:t>4</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164</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785F2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0"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AE5EE3" w:rsidRPr="00EC60EF" w:rsidTr="00AE5EE3">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8</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4"/>
                <w:szCs w:val="24"/>
              </w:rPr>
              <w:t>5</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4"/>
                <w:szCs w:val="24"/>
              </w:rPr>
              <w:t>207</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785F2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0"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AE5EE3" w:rsidRPr="00EC60EF" w:rsidTr="00AE5EE3">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9</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8"/>
                <w:szCs w:val="28"/>
              </w:rPr>
              <w:t>5</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sz w:val="24"/>
                <w:szCs w:val="24"/>
              </w:rPr>
              <w:t>189</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785F2C">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0"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r>
      <w:tr w:rsidR="00AE5EE3" w:rsidRPr="00EC60EF" w:rsidTr="00AE5EE3">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b/>
                <w:bCs/>
                <w:sz w:val="28"/>
                <w:szCs w:val="28"/>
              </w:rPr>
              <w:t>Tổng</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b/>
                <w:bCs/>
                <w:sz w:val="28"/>
                <w:szCs w:val="28"/>
              </w:rPr>
              <w:t>20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hideMark/>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b/>
                <w:bCs/>
                <w:sz w:val="28"/>
                <w:szCs w:val="28"/>
              </w:rPr>
              <w:t>780</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sidRPr="00EC60EF">
              <w:rPr>
                <w:rFonts w:ascii="Times New Roman" w:eastAsia="Times New Roman" w:hAnsi="Times New Roman" w:cs="Times New Roman"/>
                <w:b/>
                <w:bCs/>
                <w:sz w:val="28"/>
                <w:szCs w:val="28"/>
              </w:rPr>
              <w:t>Tổng</w:t>
            </w:r>
          </w:p>
        </w:tc>
        <w:tc>
          <w:tcPr>
            <w:tcW w:w="1545"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AE5EE3"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22</w:t>
            </w:r>
          </w:p>
        </w:tc>
        <w:tc>
          <w:tcPr>
            <w:tcW w:w="1560" w:type="dxa"/>
            <w:tcBorders>
              <w:top w:val="nil"/>
              <w:left w:val="nil"/>
              <w:bottom w:val="single" w:sz="6" w:space="0" w:color="000000"/>
              <w:right w:val="single" w:sz="6" w:space="0" w:color="000000"/>
            </w:tcBorders>
            <w:tcMar>
              <w:top w:w="0" w:type="dxa"/>
              <w:left w:w="105" w:type="dxa"/>
              <w:bottom w:w="0" w:type="dxa"/>
              <w:right w:w="105" w:type="dxa"/>
            </w:tcMar>
          </w:tcPr>
          <w:p w:rsidR="00AE5EE3" w:rsidRPr="00EC60EF" w:rsidRDefault="000E7476" w:rsidP="0042104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867</w:t>
            </w:r>
          </w:p>
        </w:tc>
      </w:tr>
    </w:tbl>
    <w:p w:rsidR="00785F2C" w:rsidRPr="00EC60EF" w:rsidRDefault="00785F2C" w:rsidP="005E5478">
      <w:pPr>
        <w:shd w:val="clear" w:color="auto" w:fill="FFFFFF"/>
        <w:spacing w:after="0" w:line="240" w:lineRule="auto"/>
        <w:ind w:firstLine="720"/>
        <w:jc w:val="both"/>
        <w:rPr>
          <w:rFonts w:ascii="Arial" w:eastAsia="Times New Roman" w:hAnsi="Arial" w:cs="Arial"/>
          <w:sz w:val="20"/>
          <w:szCs w:val="20"/>
        </w:rPr>
      </w:pPr>
      <w:proofErr w:type="gramStart"/>
      <w:r w:rsidRPr="00EC60EF">
        <w:rPr>
          <w:rFonts w:ascii="Times New Roman" w:eastAsia="Times New Roman" w:hAnsi="Times New Roman" w:cs="Times New Roman"/>
          <w:sz w:val="28"/>
          <w:szCs w:val="28"/>
        </w:rPr>
        <w:t xml:space="preserve">Hiện nay bình quân </w:t>
      </w:r>
      <w:r w:rsidR="00AE5EE3">
        <w:rPr>
          <w:rFonts w:ascii="Times New Roman" w:eastAsia="Times New Roman" w:hAnsi="Times New Roman" w:cs="Times New Roman"/>
          <w:sz w:val="28"/>
          <w:szCs w:val="28"/>
        </w:rPr>
        <w:t>39.4</w:t>
      </w:r>
      <w:r w:rsidRPr="00EC60EF">
        <w:rPr>
          <w:rFonts w:ascii="Times New Roman" w:eastAsia="Times New Roman" w:hAnsi="Times New Roman" w:cs="Times New Roman"/>
          <w:sz w:val="28"/>
          <w:szCs w:val="28"/>
        </w:rPr>
        <w:t xml:space="preserve"> học sinh/lớp.</w:t>
      </w:r>
      <w:proofErr w:type="gramEnd"/>
    </w:p>
    <w:p w:rsidR="00785F2C" w:rsidRPr="00C92423" w:rsidRDefault="00AE5EE3" w:rsidP="005E5478">
      <w:pPr>
        <w:shd w:val="clear" w:color="auto" w:fill="FFFFFF"/>
        <w:spacing w:after="0" w:line="240" w:lineRule="auto"/>
        <w:ind w:firstLine="720"/>
        <w:jc w:val="both"/>
        <w:rPr>
          <w:rFonts w:ascii="Arial" w:eastAsia="Times New Roman" w:hAnsi="Arial" w:cs="Arial"/>
          <w:i/>
          <w:iCs/>
          <w:sz w:val="28"/>
          <w:szCs w:val="28"/>
        </w:rPr>
      </w:pPr>
      <w:r>
        <w:rPr>
          <w:rFonts w:ascii="Times New Roman" w:eastAsia="Times New Roman" w:hAnsi="Times New Roman" w:cs="Times New Roman"/>
          <w:sz w:val="28"/>
          <w:szCs w:val="28"/>
        </w:rPr>
        <w:t>Trong năm học 2023</w:t>
      </w:r>
      <w:r w:rsidR="00785F2C" w:rsidRPr="00EC60E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785F2C" w:rsidRPr="00EC60EF">
        <w:rPr>
          <w:rFonts w:ascii="Times New Roman" w:eastAsia="Times New Roman" w:hAnsi="Times New Roman" w:cs="Times New Roman"/>
          <w:sz w:val="28"/>
          <w:szCs w:val="28"/>
        </w:rPr>
        <w:t xml:space="preserve">: </w:t>
      </w:r>
      <w:r w:rsidR="00C92423" w:rsidRPr="00C92423">
        <w:rPr>
          <w:rFonts w:ascii="Times New Roman" w:eastAsia="Times New Roman" w:hAnsi="Times New Roman" w:cs="Times New Roman"/>
          <w:sz w:val="28"/>
          <w:szCs w:val="28"/>
        </w:rPr>
        <w:t>Không có học sinh bỏ học.</w:t>
      </w:r>
    </w:p>
    <w:p w:rsidR="00785F2C" w:rsidRPr="00EC60EF" w:rsidRDefault="00785F2C" w:rsidP="005E5478">
      <w:pPr>
        <w:pStyle w:val="ListParagraph"/>
        <w:numPr>
          <w:ilvl w:val="1"/>
          <w:numId w:val="6"/>
        </w:numPr>
        <w:spacing w:after="0" w:line="240" w:lineRule="auto"/>
        <w:jc w:val="both"/>
        <w:rPr>
          <w:rFonts w:ascii="Times New Roman" w:hAnsi="Times New Roman" w:cs="Times New Roman"/>
          <w:sz w:val="28"/>
          <w:szCs w:val="28"/>
        </w:rPr>
      </w:pPr>
      <w:r w:rsidRPr="00683DAC">
        <w:rPr>
          <w:rFonts w:ascii="Times New Roman" w:hAnsi="Times New Roman" w:cs="Times New Roman"/>
          <w:color w:val="FF0000"/>
          <w:sz w:val="28"/>
          <w:szCs w:val="28"/>
        </w:rPr>
        <w:t xml:space="preserve"> </w:t>
      </w:r>
      <w:r w:rsidRPr="00EC60EF">
        <w:rPr>
          <w:rFonts w:ascii="Times New Roman" w:hAnsi="Times New Roman" w:cs="Times New Roman"/>
          <w:sz w:val="28"/>
          <w:szCs w:val="28"/>
        </w:rPr>
        <w:t>Giáo viên</w:t>
      </w:r>
    </w:p>
    <w:p w:rsidR="00785F2C" w:rsidRPr="00C92423" w:rsidRDefault="00785F2C" w:rsidP="005E5478">
      <w:pPr>
        <w:pStyle w:val="NormalWeb"/>
        <w:shd w:val="clear" w:color="auto" w:fill="FFFFFF"/>
        <w:spacing w:before="0" w:beforeAutospacing="0" w:after="0" w:afterAutospacing="0"/>
        <w:ind w:firstLine="709"/>
        <w:jc w:val="both"/>
        <w:rPr>
          <w:sz w:val="28"/>
          <w:szCs w:val="28"/>
        </w:rPr>
      </w:pPr>
      <w:r w:rsidRPr="00C92423">
        <w:rPr>
          <w:sz w:val="28"/>
          <w:szCs w:val="28"/>
        </w:rPr>
        <w:t>Tổng số cán bộ, giáo viên</w:t>
      </w:r>
      <w:r w:rsidR="00C92423" w:rsidRPr="00C92423">
        <w:rPr>
          <w:sz w:val="28"/>
          <w:szCs w:val="28"/>
        </w:rPr>
        <w:t xml:space="preserve"> biên chế</w:t>
      </w:r>
      <w:r w:rsidRPr="00C92423">
        <w:rPr>
          <w:sz w:val="28"/>
          <w:szCs w:val="28"/>
        </w:rPr>
        <w:t xml:space="preserve">: </w:t>
      </w:r>
      <w:r w:rsidR="00D25219" w:rsidRPr="00C92423">
        <w:rPr>
          <w:sz w:val="28"/>
          <w:szCs w:val="28"/>
        </w:rPr>
        <w:t>43</w:t>
      </w:r>
      <w:r w:rsidRPr="00C92423">
        <w:rPr>
          <w:sz w:val="28"/>
          <w:szCs w:val="28"/>
        </w:rPr>
        <w:t xml:space="preserve">; trong đó: BGH: 02; </w:t>
      </w:r>
      <w:r w:rsidR="00EC60EF" w:rsidRPr="00C92423">
        <w:rPr>
          <w:sz w:val="28"/>
          <w:szCs w:val="28"/>
        </w:rPr>
        <w:t xml:space="preserve">TPT: 01; </w:t>
      </w:r>
      <w:r w:rsidRPr="00C92423">
        <w:rPr>
          <w:sz w:val="28"/>
          <w:szCs w:val="28"/>
        </w:rPr>
        <w:t>giáo viên trong biên chế: 3</w:t>
      </w:r>
      <w:r w:rsidR="00C92423" w:rsidRPr="00C92423">
        <w:rPr>
          <w:sz w:val="28"/>
          <w:szCs w:val="28"/>
        </w:rPr>
        <w:t>6</w:t>
      </w:r>
      <w:r w:rsidRPr="00C92423">
        <w:rPr>
          <w:sz w:val="28"/>
          <w:szCs w:val="28"/>
        </w:rPr>
        <w:t>; nhân viên hành chính: 0</w:t>
      </w:r>
      <w:r w:rsidR="00AE5EE3" w:rsidRPr="00C92423">
        <w:rPr>
          <w:sz w:val="28"/>
          <w:szCs w:val="28"/>
        </w:rPr>
        <w:t>4</w:t>
      </w:r>
      <w:r w:rsidRPr="00C92423">
        <w:rPr>
          <w:sz w:val="28"/>
          <w:szCs w:val="28"/>
        </w:rPr>
        <w:t xml:space="preserve">; </w:t>
      </w:r>
      <w:r w:rsidR="00EC60EF" w:rsidRPr="00C92423">
        <w:rPr>
          <w:sz w:val="28"/>
          <w:szCs w:val="28"/>
        </w:rPr>
        <w:t>còn 0</w:t>
      </w:r>
      <w:r w:rsidR="00AE5EE3" w:rsidRPr="00C92423">
        <w:rPr>
          <w:sz w:val="28"/>
          <w:szCs w:val="28"/>
        </w:rPr>
        <w:t>1</w:t>
      </w:r>
      <w:r w:rsidR="00EC60EF" w:rsidRPr="00C92423">
        <w:rPr>
          <w:sz w:val="28"/>
          <w:szCs w:val="28"/>
        </w:rPr>
        <w:t xml:space="preserve"> GV đang </w:t>
      </w:r>
      <w:proofErr w:type="gramStart"/>
      <w:r w:rsidR="00EC60EF" w:rsidRPr="00C92423">
        <w:rPr>
          <w:sz w:val="28"/>
          <w:szCs w:val="28"/>
        </w:rPr>
        <w:t>theo</w:t>
      </w:r>
      <w:proofErr w:type="gramEnd"/>
      <w:r w:rsidR="00EC60EF" w:rsidRPr="00C92423">
        <w:rPr>
          <w:sz w:val="28"/>
          <w:szCs w:val="28"/>
        </w:rPr>
        <w:t xml:space="preserve"> học nâng chuẩn.</w:t>
      </w:r>
      <w:r w:rsidR="00232FC7" w:rsidRPr="00C92423">
        <w:rPr>
          <w:sz w:val="28"/>
          <w:szCs w:val="28"/>
        </w:rPr>
        <w:t xml:space="preserve"> </w:t>
      </w:r>
      <w:proofErr w:type="gramStart"/>
      <w:r w:rsidR="00232FC7" w:rsidRPr="00C92423">
        <w:rPr>
          <w:sz w:val="28"/>
          <w:szCs w:val="28"/>
        </w:rPr>
        <w:t>Trong năm học nhà trường hợp đồng 0</w:t>
      </w:r>
      <w:r w:rsidR="00C92423" w:rsidRPr="00C92423">
        <w:rPr>
          <w:sz w:val="28"/>
          <w:szCs w:val="28"/>
        </w:rPr>
        <w:t>6</w:t>
      </w:r>
      <w:r w:rsidR="00232FC7" w:rsidRPr="00C92423">
        <w:rPr>
          <w:sz w:val="28"/>
          <w:szCs w:val="28"/>
        </w:rPr>
        <w:t xml:space="preserve"> giáo viên để đảm bảo vị trí công tác giảng dạy.</w:t>
      </w:r>
      <w:proofErr w:type="gramEnd"/>
    </w:p>
    <w:p w:rsidR="00785F2C" w:rsidRPr="00643A92" w:rsidRDefault="00785F2C" w:rsidP="005E547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2. Kết quả phổ cập trung học cơ sở.</w:t>
      </w:r>
    </w:p>
    <w:p w:rsidR="00785F2C" w:rsidRPr="00EC60EF" w:rsidRDefault="00785F2C" w:rsidP="005E5478">
      <w:pPr>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proofErr w:type="gramStart"/>
      <w:r w:rsidRPr="00EC60EF">
        <w:rPr>
          <w:rFonts w:ascii="Times New Roman" w:hAnsi="Times New Roman" w:cs="Times New Roman"/>
          <w:sz w:val="28"/>
          <w:szCs w:val="28"/>
          <w:shd w:val="clear" w:color="auto" w:fill="FFFFFF"/>
        </w:rPr>
        <w:t>Làm tốt công tác điều tra, hoàn thành các loại hồ sơ phổ cập.</w:t>
      </w:r>
      <w:proofErr w:type="gramEnd"/>
      <w:r w:rsidRPr="00EC60EF">
        <w:rPr>
          <w:rFonts w:ascii="Times New Roman" w:hAnsi="Times New Roman" w:cs="Times New Roman"/>
          <w:sz w:val="28"/>
          <w:szCs w:val="28"/>
          <w:shd w:val="clear" w:color="auto" w:fill="FFFFFF"/>
        </w:rPr>
        <w:t xml:space="preserve"> </w:t>
      </w:r>
      <w:proofErr w:type="gramStart"/>
      <w:r w:rsidR="00EC60EF" w:rsidRPr="00EC60EF">
        <w:rPr>
          <w:rFonts w:ascii="Times New Roman" w:hAnsi="Times New Roman" w:cs="Times New Roman"/>
          <w:sz w:val="28"/>
          <w:szCs w:val="28"/>
          <w:shd w:val="clear" w:color="auto" w:fill="FFFFFF"/>
        </w:rPr>
        <w:t>Phường Vĩnh Điện</w:t>
      </w:r>
      <w:r w:rsidRPr="00EC60EF">
        <w:rPr>
          <w:rFonts w:ascii="Times New Roman" w:hAnsi="Times New Roman" w:cs="Times New Roman"/>
          <w:sz w:val="28"/>
          <w:szCs w:val="28"/>
          <w:shd w:val="clear" w:color="auto" w:fill="FFFFFF"/>
        </w:rPr>
        <w:t xml:space="preserve"> được công nhận đạt chuẩn phổ cập THCS mứ</w:t>
      </w:r>
      <w:r w:rsidR="00EC60EF">
        <w:rPr>
          <w:rFonts w:ascii="Times New Roman" w:hAnsi="Times New Roman" w:cs="Times New Roman"/>
          <w:sz w:val="28"/>
          <w:szCs w:val="28"/>
          <w:shd w:val="clear" w:color="auto" w:fill="FFFFFF"/>
        </w:rPr>
        <w:t xml:space="preserve">c 3, </w:t>
      </w:r>
      <w:r w:rsidRPr="00EC60EF">
        <w:rPr>
          <w:rFonts w:ascii="Times New Roman" w:hAnsi="Times New Roman" w:cs="Times New Roman"/>
          <w:sz w:val="28"/>
          <w:szCs w:val="28"/>
          <w:shd w:val="clear" w:color="auto" w:fill="FFFFFF"/>
        </w:rPr>
        <w:t>xóa mù chữ mức 2.</w:t>
      </w:r>
      <w:proofErr w:type="gramEnd"/>
      <w:r w:rsidRPr="00EC60EF">
        <w:rPr>
          <w:rFonts w:ascii="Times New Roman" w:hAnsi="Times New Roman" w:cs="Times New Roman"/>
          <w:sz w:val="28"/>
          <w:szCs w:val="28"/>
          <w:shd w:val="clear" w:color="auto" w:fill="FFFFFF"/>
        </w:rPr>
        <w:t xml:space="preserve"> </w:t>
      </w:r>
      <w:proofErr w:type="gramStart"/>
      <w:r w:rsidRPr="00EC60EF">
        <w:rPr>
          <w:rFonts w:ascii="Times New Roman" w:hAnsi="Times New Roman" w:cs="Times New Roman"/>
          <w:sz w:val="28"/>
          <w:szCs w:val="28"/>
          <w:shd w:val="clear" w:color="auto" w:fill="FFFFFF"/>
        </w:rPr>
        <w:t>Trong thời gian tới tiếp tục nâng cao chất lượng dạy và học ở các nhà trường trên đị</w:t>
      </w:r>
      <w:r w:rsidR="00EC60EF">
        <w:rPr>
          <w:rFonts w:ascii="Times New Roman" w:hAnsi="Times New Roman" w:cs="Times New Roman"/>
          <w:sz w:val="28"/>
          <w:szCs w:val="28"/>
          <w:shd w:val="clear" w:color="auto" w:fill="FFFFFF"/>
        </w:rPr>
        <w:t>a bàn</w:t>
      </w:r>
      <w:r w:rsidRPr="00EC60EF">
        <w:rPr>
          <w:rFonts w:ascii="Times New Roman" w:hAnsi="Times New Roman" w:cs="Times New Roman"/>
          <w:sz w:val="28"/>
          <w:szCs w:val="28"/>
          <w:shd w:val="clear" w:color="auto" w:fill="FFFFFF"/>
        </w:rPr>
        <w:t>, nâng cao chất lượng hoạt động của trung tâm cộng đồng để duy trì kết quả phổ cập vững chắc.</w:t>
      </w:r>
      <w:proofErr w:type="gramEnd"/>
    </w:p>
    <w:p w:rsidR="00785F2C" w:rsidRPr="00643A92" w:rsidRDefault="00785F2C" w:rsidP="00785F2C">
      <w:pPr>
        <w:autoSpaceDE w:val="0"/>
        <w:autoSpaceDN w:val="0"/>
        <w:adjustRightInd w:val="0"/>
        <w:spacing w:before="80" w:after="0" w:line="240" w:lineRule="auto"/>
        <w:ind w:firstLine="720"/>
        <w:jc w:val="both"/>
        <w:rPr>
          <w:rFonts w:ascii="Times New Roman" w:hAnsi="Times New Roman" w:cs="Times New Roman"/>
          <w:b/>
          <w:color w:val="000000" w:themeColor="text1"/>
          <w:sz w:val="28"/>
          <w:szCs w:val="28"/>
        </w:rPr>
      </w:pPr>
      <w:r w:rsidRPr="00643A92">
        <w:rPr>
          <w:rFonts w:ascii="Times New Roman" w:hAnsi="Times New Roman" w:cs="Times New Roman"/>
          <w:b/>
          <w:color w:val="000000" w:themeColor="text1"/>
          <w:sz w:val="28"/>
          <w:szCs w:val="28"/>
        </w:rPr>
        <w:t>IV. Tăng cường các điều kiện đảm bảo chất lượng giáo dục</w:t>
      </w:r>
    </w:p>
    <w:p w:rsidR="00785F2C" w:rsidRPr="00643A92" w:rsidRDefault="00785F2C" w:rsidP="00785F2C">
      <w:pPr>
        <w:pStyle w:val="ListParagraph"/>
        <w:numPr>
          <w:ilvl w:val="0"/>
          <w:numId w:val="7"/>
        </w:numPr>
        <w:autoSpaceDE w:val="0"/>
        <w:autoSpaceDN w:val="0"/>
        <w:adjustRightInd w:val="0"/>
        <w:spacing w:before="80" w:after="0" w:line="240" w:lineRule="auto"/>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Phát triển đội ngũ;</w:t>
      </w:r>
    </w:p>
    <w:p w:rsidR="00785F2C" w:rsidRPr="00EC60EF" w:rsidRDefault="00785F2C" w:rsidP="00785F2C">
      <w:pPr>
        <w:pStyle w:val="NormalWeb"/>
        <w:shd w:val="clear" w:color="auto" w:fill="FFFFFF"/>
        <w:spacing w:before="120" w:beforeAutospacing="0" w:after="120" w:afterAutospacing="0"/>
        <w:ind w:firstLine="720"/>
        <w:jc w:val="both"/>
        <w:rPr>
          <w:rFonts w:ascii="Arial" w:hAnsi="Arial" w:cs="Arial"/>
          <w:sz w:val="20"/>
          <w:szCs w:val="20"/>
        </w:rPr>
      </w:pPr>
      <w:r w:rsidRPr="00EC60EF">
        <w:rPr>
          <w:sz w:val="28"/>
          <w:szCs w:val="28"/>
        </w:rPr>
        <w:t xml:space="preserve">1.1. Chuẩn hóa đội </w:t>
      </w:r>
      <w:proofErr w:type="gramStart"/>
      <w:r w:rsidRPr="00EC60EF">
        <w:rPr>
          <w:sz w:val="28"/>
          <w:szCs w:val="28"/>
        </w:rPr>
        <w:t>ngũ</w:t>
      </w:r>
      <w:proofErr w:type="gramEnd"/>
      <w:r w:rsidRPr="00EC60EF">
        <w:rPr>
          <w:sz w:val="28"/>
          <w:szCs w:val="28"/>
        </w:rPr>
        <w:t xml:space="preserve"> giáo viên và cán bộ quản lý</w:t>
      </w:r>
    </w:p>
    <w:p w:rsidR="00785F2C" w:rsidRPr="00EC60EF" w:rsidRDefault="00785F2C" w:rsidP="00785F2C">
      <w:pPr>
        <w:pStyle w:val="NormalWeb"/>
        <w:shd w:val="clear" w:color="auto" w:fill="FFFFFF"/>
        <w:spacing w:before="120" w:beforeAutospacing="0" w:after="120" w:afterAutospacing="0"/>
        <w:ind w:firstLine="720"/>
        <w:jc w:val="both"/>
        <w:rPr>
          <w:rFonts w:ascii="Arial" w:hAnsi="Arial" w:cs="Arial"/>
          <w:sz w:val="20"/>
          <w:szCs w:val="20"/>
        </w:rPr>
      </w:pPr>
      <w:r w:rsidRPr="00EC60EF">
        <w:rPr>
          <w:sz w:val="28"/>
          <w:szCs w:val="28"/>
        </w:rPr>
        <w:t xml:space="preserve">Công tác quản lý, đánh giá đội </w:t>
      </w:r>
      <w:proofErr w:type="gramStart"/>
      <w:r w:rsidRPr="00EC60EF">
        <w:rPr>
          <w:sz w:val="28"/>
          <w:szCs w:val="28"/>
        </w:rPr>
        <w:t>ngũ</w:t>
      </w:r>
      <w:proofErr w:type="gramEnd"/>
      <w:r w:rsidRPr="00EC60EF">
        <w:rPr>
          <w:sz w:val="28"/>
          <w:szCs w:val="28"/>
        </w:rPr>
        <w:t xml:space="preserve"> giáo viên theo chuẩn: Chuẩn hóa đội ngũ giáo viên và cán bộ quản lý theo chuẩn nghề nghiệp giáo viên; chuẩn Hiệu trưởng. Rà soát, thống kê số lượng, cơ cấu giáo viên theo chuẩn đào tạo quy định tại Luật Giáo dục 2019 c</w:t>
      </w:r>
      <w:r w:rsidRPr="00EC60EF">
        <w:rPr>
          <w:spacing w:val="-4"/>
          <w:sz w:val="28"/>
          <w:szCs w:val="28"/>
        </w:rPr>
        <w:t>ó kế hoạch triển khai thực hiện lộ trình nâng chuẩn trình độ đào tạo giáo viên trung học cơ sở theo quy định tại Nghị định số 71/2020/NĐ-CP ngày 30/6/2020 của Chính phủ. </w:t>
      </w:r>
      <w:r w:rsidRPr="00EC60EF">
        <w:rPr>
          <w:sz w:val="28"/>
          <w:szCs w:val="28"/>
          <w:shd w:val="clear" w:color="auto" w:fill="FFFFFF"/>
          <w:lang w:val="vi-VN"/>
        </w:rPr>
        <w:t>Tiếp tục tổ chức cho cán bộ quản lý, giáo viên tự học, tự bồi dưỡng về phẩm chất đạo đức, chính trị, chuyên môn nghiệp vụ và bồi dưỡng các Modun trong chương trình bồi dưỡng</w:t>
      </w:r>
      <w:r w:rsidRPr="00EC60EF">
        <w:rPr>
          <w:sz w:val="28"/>
          <w:szCs w:val="28"/>
          <w:shd w:val="clear" w:color="auto" w:fill="FFFFFF"/>
        </w:rPr>
        <w:t> chương trình GDPT 2018</w:t>
      </w:r>
      <w:r w:rsidRPr="00EC60EF">
        <w:rPr>
          <w:sz w:val="28"/>
          <w:szCs w:val="28"/>
          <w:shd w:val="clear" w:color="auto" w:fill="FFFFFF"/>
          <w:lang w:val="sq-AL"/>
        </w:rPr>
        <w:t>.</w:t>
      </w:r>
    </w:p>
    <w:p w:rsidR="00785F2C" w:rsidRPr="00EC60EF" w:rsidRDefault="00785F2C" w:rsidP="00785F2C">
      <w:pPr>
        <w:pStyle w:val="NormalWeb"/>
        <w:shd w:val="clear" w:color="auto" w:fill="FFFFFF"/>
        <w:spacing w:before="120" w:beforeAutospacing="0" w:after="120" w:afterAutospacing="0"/>
        <w:ind w:firstLine="720"/>
        <w:jc w:val="both"/>
        <w:rPr>
          <w:rFonts w:ascii="Arial" w:hAnsi="Arial" w:cs="Arial"/>
          <w:sz w:val="20"/>
          <w:szCs w:val="20"/>
        </w:rPr>
      </w:pPr>
      <w:r w:rsidRPr="00EC60EF">
        <w:rPr>
          <w:sz w:val="28"/>
          <w:szCs w:val="28"/>
        </w:rPr>
        <w:t>Hiện tại đội ngũ giáo viên cơ bản đáp ứng chương trình GDPT, tuy nhiên môn KHTN, môn Lịch sử và Địa lý chưa có giáo viên có trình độ chuyên môn đáp ứng bộ môn, nhà trường phân công giáo viên dạy từng phân môn.</w:t>
      </w:r>
    </w:p>
    <w:p w:rsidR="00785F2C" w:rsidRPr="00EC60EF" w:rsidRDefault="00785F2C" w:rsidP="00785F2C">
      <w:pPr>
        <w:pStyle w:val="NormalWeb"/>
        <w:shd w:val="clear" w:color="auto" w:fill="FFFFFF"/>
        <w:spacing w:before="120" w:beforeAutospacing="0" w:after="120" w:afterAutospacing="0"/>
        <w:ind w:firstLine="567"/>
        <w:jc w:val="both"/>
        <w:rPr>
          <w:rFonts w:ascii="Arial" w:hAnsi="Arial" w:cs="Arial"/>
          <w:sz w:val="20"/>
          <w:szCs w:val="20"/>
        </w:rPr>
      </w:pPr>
      <w:r w:rsidRPr="00EC60EF">
        <w:rPr>
          <w:sz w:val="28"/>
          <w:szCs w:val="28"/>
        </w:rPr>
        <w:t>1.2. Bồi dưỡng, tập huấn nâng cao năng lực giáo viên, CBQL.</w:t>
      </w:r>
    </w:p>
    <w:p w:rsidR="00EC60EF" w:rsidRPr="00EC60EF" w:rsidRDefault="00EC60EF" w:rsidP="00EC60EF">
      <w:pPr>
        <w:pStyle w:val="NormalWeb"/>
        <w:shd w:val="clear" w:color="auto" w:fill="FFFFFF"/>
        <w:spacing w:before="120" w:beforeAutospacing="0" w:after="120" w:afterAutospacing="0"/>
        <w:ind w:firstLine="567"/>
        <w:jc w:val="both"/>
        <w:rPr>
          <w:rFonts w:ascii="Arial" w:hAnsi="Arial" w:cs="Arial"/>
          <w:sz w:val="20"/>
          <w:szCs w:val="20"/>
          <w:lang w:val="sq-AL"/>
        </w:rPr>
      </w:pPr>
      <w:r w:rsidRPr="00EC60EF">
        <w:rPr>
          <w:sz w:val="28"/>
          <w:szCs w:val="28"/>
          <w:lang w:val="sq-AL"/>
        </w:rPr>
        <w:t xml:space="preserve">Tổ chức tốt việc tập huấn giáo viên và cán bộ quản lý cơ sở GDPT cốt cán và đại trà các mô đun về phương pháp dạy học, kiểm tra, đánh giá và xây dựng kế hoạch giáo dục nhà trường; triển khai bồi dưỡng cán bộ quản lý và giáo viên đại trà theo phương thức bồi dưỡng qua mạng, thường xuyên, liên tục, ngay tại trường; gắn nội dung bồi dưỡng thường xuyên với nội dung sinh hoạt tổ, nhóm chuyên môn trong trường và </w:t>
      </w:r>
      <w:r w:rsidR="00BC13CD">
        <w:rPr>
          <w:sz w:val="28"/>
          <w:szCs w:val="28"/>
          <w:lang w:val="sq-AL"/>
        </w:rPr>
        <w:t>các trường bạn thông qua sinh hoạt cụm</w:t>
      </w:r>
      <w:r w:rsidRPr="00EC60EF">
        <w:rPr>
          <w:sz w:val="28"/>
          <w:szCs w:val="28"/>
          <w:lang w:val="sq-AL"/>
        </w:rPr>
        <w:t>.</w:t>
      </w:r>
    </w:p>
    <w:p w:rsidR="00ED0C01" w:rsidRDefault="00EC60EF" w:rsidP="00EC60EF">
      <w:pPr>
        <w:pStyle w:val="NormalWeb"/>
        <w:shd w:val="clear" w:color="auto" w:fill="FFFFFF"/>
        <w:spacing w:before="120" w:beforeAutospacing="0" w:after="120" w:afterAutospacing="0"/>
        <w:ind w:firstLine="567"/>
        <w:jc w:val="both"/>
        <w:rPr>
          <w:sz w:val="28"/>
          <w:szCs w:val="28"/>
          <w:lang w:val="sq-AL"/>
        </w:rPr>
      </w:pPr>
      <w:r w:rsidRPr="00EC60EF">
        <w:rPr>
          <w:sz w:val="28"/>
          <w:szCs w:val="28"/>
          <w:lang w:val="sq-AL"/>
        </w:rPr>
        <w:t>Tập huấn, bồi dưỡng nân</w:t>
      </w:r>
      <w:r w:rsidR="00ED0C01">
        <w:rPr>
          <w:sz w:val="28"/>
          <w:szCs w:val="28"/>
          <w:lang w:val="sq-AL"/>
        </w:rPr>
        <w:t>g cao năng lực tổ chức, quản lý</w:t>
      </w:r>
      <w:r w:rsidRPr="00EC60EF">
        <w:rPr>
          <w:sz w:val="28"/>
          <w:szCs w:val="28"/>
          <w:lang w:val="sq-AL"/>
        </w:rPr>
        <w:t xml:space="preserve">: </w:t>
      </w:r>
    </w:p>
    <w:p w:rsidR="00EC60EF" w:rsidRPr="00EC60EF" w:rsidRDefault="00EC60EF" w:rsidP="00EC60EF">
      <w:pPr>
        <w:pStyle w:val="NormalWeb"/>
        <w:shd w:val="clear" w:color="auto" w:fill="FFFFFF"/>
        <w:spacing w:before="120" w:beforeAutospacing="0" w:after="120" w:afterAutospacing="0"/>
        <w:ind w:firstLine="567"/>
        <w:jc w:val="both"/>
        <w:rPr>
          <w:rFonts w:ascii="Arial" w:hAnsi="Arial" w:cs="Arial"/>
          <w:sz w:val="20"/>
          <w:szCs w:val="20"/>
          <w:lang w:val="sq-AL"/>
        </w:rPr>
      </w:pPr>
      <w:r w:rsidRPr="00EC60EF">
        <w:rPr>
          <w:sz w:val="28"/>
          <w:szCs w:val="28"/>
          <w:lang w:val="sq-AL"/>
        </w:rPr>
        <w:lastRenderedPageBreak/>
        <w:t>Nhà trường quán triệt đội ngũ cán bộ quản lý và giáo viên tham gia đầy đủ các buổi tập huấn do về công nghệ thông tin do các cấp tổ chức. Khuyến khích và động viên giáo viên tìm hiểu các phần mềm để nâng cao chất lượng dạy học và phần mềm hỗ trợ dạy học.</w:t>
      </w:r>
    </w:p>
    <w:p w:rsidR="00785F2C" w:rsidRPr="00EC60EF"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proofErr w:type="gramStart"/>
      <w:r w:rsidRPr="00EC60EF">
        <w:rPr>
          <w:sz w:val="28"/>
          <w:szCs w:val="28"/>
        </w:rPr>
        <w:t>Công tác bồi dưỡng giáo viên, CBQL cốt cán, giáo viên đối với các mô đun Thực hiện dạy sách giáo khoa lớp 6, 7</w:t>
      </w:r>
      <w:r w:rsidR="00107783">
        <w:rPr>
          <w:sz w:val="28"/>
          <w:szCs w:val="28"/>
        </w:rPr>
        <w:t>, 8</w:t>
      </w:r>
      <w:r w:rsidRPr="00EC60EF">
        <w:rPr>
          <w:spacing w:val="-4"/>
          <w:sz w:val="28"/>
          <w:szCs w:val="28"/>
          <w:lang w:val="sq-AL"/>
        </w:rPr>
        <w:t>.</w:t>
      </w:r>
      <w:proofErr w:type="gramEnd"/>
      <w:r w:rsidRPr="00EC60EF">
        <w:rPr>
          <w:spacing w:val="-4"/>
          <w:sz w:val="28"/>
          <w:szCs w:val="28"/>
          <w:lang w:val="sq-AL"/>
        </w:rPr>
        <w:t> </w:t>
      </w:r>
      <w:r w:rsidRPr="00EC60EF">
        <w:rPr>
          <w:spacing w:val="-4"/>
          <w:sz w:val="28"/>
          <w:szCs w:val="28"/>
          <w:lang w:val="vi-VN"/>
        </w:rPr>
        <w:t>Tham gia</w:t>
      </w:r>
      <w:r w:rsidRPr="00EC60EF">
        <w:rPr>
          <w:sz w:val="28"/>
          <w:szCs w:val="28"/>
          <w:lang w:val="sq-AL"/>
        </w:rPr>
        <w:t> đầy đủ các buổi tập huấn, các chuyên đề cho giáo viên về sách giáo khoa mới, </w:t>
      </w:r>
      <w:r w:rsidRPr="00EC60EF">
        <w:rPr>
          <w:spacing w:val="-2"/>
          <w:sz w:val="28"/>
          <w:szCs w:val="28"/>
          <w:lang w:val="sq-AL"/>
        </w:rPr>
        <w:t>bảo đảm tập huấn cho 100% giáo viên dạy học lớp 6</w:t>
      </w:r>
      <w:r w:rsidR="00EC60EF">
        <w:rPr>
          <w:spacing w:val="-2"/>
          <w:sz w:val="28"/>
          <w:szCs w:val="28"/>
          <w:lang w:val="sq-AL"/>
        </w:rPr>
        <w:t>, 7</w:t>
      </w:r>
      <w:r w:rsidR="00107783">
        <w:rPr>
          <w:spacing w:val="-2"/>
          <w:sz w:val="28"/>
          <w:szCs w:val="28"/>
          <w:lang w:val="sq-AL"/>
        </w:rPr>
        <w:t>, 8</w:t>
      </w:r>
      <w:r w:rsidRPr="00EC60EF">
        <w:rPr>
          <w:spacing w:val="-2"/>
          <w:sz w:val="28"/>
          <w:szCs w:val="28"/>
          <w:lang w:val="sq-AL"/>
        </w:rPr>
        <w:t xml:space="preserve"> theo c</w:t>
      </w:r>
      <w:r w:rsidRPr="00EC60EF">
        <w:rPr>
          <w:spacing w:val="-2"/>
          <w:sz w:val="28"/>
          <w:szCs w:val="28"/>
          <w:lang w:val="vi-VN"/>
        </w:rPr>
        <w:t>hương trình GDPT 2018.</w:t>
      </w:r>
    </w:p>
    <w:p w:rsidR="00766CE1" w:rsidRDefault="00785F2C" w:rsidP="00785F2C">
      <w:pPr>
        <w:pStyle w:val="NormalWeb"/>
        <w:shd w:val="clear" w:color="auto" w:fill="FFFFFF"/>
        <w:spacing w:before="120" w:beforeAutospacing="0" w:after="120" w:afterAutospacing="0"/>
        <w:ind w:firstLine="720"/>
        <w:jc w:val="both"/>
        <w:rPr>
          <w:sz w:val="28"/>
          <w:szCs w:val="28"/>
          <w:lang w:val="sq-AL"/>
        </w:rPr>
      </w:pPr>
      <w:r w:rsidRPr="00EC60EF">
        <w:rPr>
          <w:sz w:val="28"/>
          <w:szCs w:val="28"/>
          <w:lang w:val="sq-AL"/>
        </w:rPr>
        <w:t xml:space="preserve">Tăng cường sinh hoạt chuyên môn dựa trên nghiên cứu bài học, tổ chức các </w:t>
      </w:r>
    </w:p>
    <w:p w:rsidR="00785F2C" w:rsidRPr="00EC60EF" w:rsidRDefault="00785F2C" w:rsidP="00766CE1">
      <w:pPr>
        <w:pStyle w:val="NormalWeb"/>
        <w:shd w:val="clear" w:color="auto" w:fill="FFFFFF"/>
        <w:spacing w:before="120" w:beforeAutospacing="0" w:after="120" w:afterAutospacing="0"/>
        <w:jc w:val="both"/>
        <w:rPr>
          <w:rFonts w:ascii="Arial" w:hAnsi="Arial" w:cs="Arial"/>
          <w:sz w:val="20"/>
          <w:szCs w:val="20"/>
          <w:lang w:val="sq-AL"/>
        </w:rPr>
      </w:pPr>
      <w:r w:rsidRPr="00EC60EF">
        <w:rPr>
          <w:sz w:val="28"/>
          <w:szCs w:val="28"/>
          <w:lang w:val="sq-AL"/>
        </w:rPr>
        <w:t>chuyên đề về tổ chức dạy học theo chương trình GDPT 2018; đánh giá, rút kinh nghiệm trong quá trình dạy học và điều chỉnh kịp thời kế hoạch dạy học phù hợp với thực tế nhà trường. Đối với các lớp thực hiện theo Chương trình GDPT 2006, khi xây dựng kế hoạch dạy học các môn học, hoạt động giáo dục, đã lưu ý tăng cường các nội dung bổ trợ theo Chương trình GDPT 2018.</w:t>
      </w:r>
    </w:p>
    <w:p w:rsidR="00785F2C" w:rsidRPr="00EC60EF"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EC60EF">
        <w:rPr>
          <w:sz w:val="28"/>
          <w:szCs w:val="28"/>
          <w:lang w:val="sq-AL"/>
        </w:rPr>
        <w:t>- Triển khai bồi dưỡng giáo viên theo Quyết định số 2454 và 2455/QĐ-BGDĐT.</w:t>
      </w:r>
    </w:p>
    <w:p w:rsidR="00785F2C" w:rsidRPr="00EC60EF" w:rsidRDefault="00785F2C" w:rsidP="00785F2C">
      <w:pPr>
        <w:pStyle w:val="NormalWeb"/>
        <w:shd w:val="clear" w:color="auto" w:fill="FFFFFF"/>
        <w:spacing w:before="120" w:beforeAutospacing="0" w:after="120" w:afterAutospacing="0"/>
        <w:ind w:firstLine="720"/>
        <w:jc w:val="both"/>
        <w:rPr>
          <w:rFonts w:ascii="Arial" w:hAnsi="Arial" w:cs="Arial"/>
          <w:sz w:val="20"/>
          <w:szCs w:val="20"/>
          <w:lang w:val="sq-AL"/>
        </w:rPr>
      </w:pPr>
      <w:r w:rsidRPr="00E36A85">
        <w:rPr>
          <w:color w:val="FF0000"/>
          <w:sz w:val="28"/>
          <w:szCs w:val="28"/>
          <w:lang w:val="sq-AL"/>
        </w:rPr>
        <w:t> </w:t>
      </w:r>
      <w:r w:rsidRPr="00EC60EF">
        <w:rPr>
          <w:sz w:val="28"/>
          <w:szCs w:val="28"/>
          <w:lang w:val="sq-AL"/>
        </w:rPr>
        <w:t>Bồi dưỡng và sử dụng có hiệu quả đội ngũ giáo viên giỏi và đội ngũ cốt cán chuyên môn ở tất cả các môn học, tăng cường phát triển đội ngũ giáo viên dạy giỏi đều ở các bộ môn. Tăng cường công tác bồi dưỡng cán bộ gi</w:t>
      </w:r>
      <w:r w:rsidR="00107783">
        <w:rPr>
          <w:sz w:val="28"/>
          <w:szCs w:val="28"/>
          <w:lang w:val="sq-AL"/>
        </w:rPr>
        <w:t>áo viên trên cả 3 mặt: Tư tưởng chính trị, đạo đức tác phong,</w:t>
      </w:r>
      <w:r w:rsidRPr="00EC60EF">
        <w:rPr>
          <w:sz w:val="28"/>
          <w:szCs w:val="28"/>
          <w:lang w:val="sq-AL"/>
        </w:rPr>
        <w:t xml:space="preserve"> trình độ chuyên môn nghiệp vụ và tinh thần trách nhiệm tất cả vì học sinh. Không có giáo viên vi phạm kỷ luật, kỷ cương nơi công sở, trường học. Xây dựng tác phong thanh lịch, đúng mực trong giao tiếp, ứng xử. Thực hiện nghiêm túc quy định về giao tiếp, trang phục nơi công sở.</w:t>
      </w:r>
    </w:p>
    <w:p w:rsidR="00785F2C" w:rsidRPr="00EC60EF" w:rsidRDefault="00785F2C" w:rsidP="00785F2C">
      <w:pPr>
        <w:pStyle w:val="NormalWeb"/>
        <w:shd w:val="clear" w:color="auto" w:fill="FFFFFF"/>
        <w:spacing w:before="120" w:beforeAutospacing="0" w:after="120" w:afterAutospacing="0"/>
        <w:ind w:firstLine="720"/>
        <w:jc w:val="both"/>
        <w:rPr>
          <w:rFonts w:ascii="Arial" w:hAnsi="Arial" w:cs="Arial"/>
          <w:sz w:val="20"/>
          <w:szCs w:val="20"/>
          <w:lang w:val="sq-AL"/>
        </w:rPr>
      </w:pPr>
      <w:r w:rsidRPr="00EC60EF">
        <w:rPr>
          <w:sz w:val="28"/>
          <w:szCs w:val="28"/>
          <w:lang w:val="sq-AL"/>
        </w:rPr>
        <w:t>Tăng cường nâng cao nghiệp vụ, phong cách giao tiếp của nhân viên hành chính, coi đây là khâu quan trọng để thực hiện tốt cải cách hành chính.</w:t>
      </w:r>
    </w:p>
    <w:p w:rsidR="00785F2C" w:rsidRPr="00643A92" w:rsidRDefault="00785F2C" w:rsidP="00785F2C">
      <w:pPr>
        <w:pStyle w:val="ListParagraph"/>
        <w:numPr>
          <w:ilvl w:val="0"/>
          <w:numId w:val="7"/>
        </w:numPr>
        <w:autoSpaceDE w:val="0"/>
        <w:autoSpaceDN w:val="0"/>
        <w:adjustRightInd w:val="0"/>
        <w:spacing w:before="80" w:after="0" w:line="240" w:lineRule="auto"/>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Tăng cường cơ sở vật chất, trang thiết bị dạy học, học liệu;</w:t>
      </w:r>
    </w:p>
    <w:p w:rsidR="00EC60EF" w:rsidRPr="008D7972" w:rsidRDefault="00EC60EF" w:rsidP="00785F2C">
      <w:pPr>
        <w:autoSpaceDE w:val="0"/>
        <w:autoSpaceDN w:val="0"/>
        <w:adjustRightInd w:val="0"/>
        <w:spacing w:before="80" w:after="0" w:line="240" w:lineRule="auto"/>
        <w:ind w:firstLine="720"/>
        <w:jc w:val="both"/>
        <w:rPr>
          <w:rFonts w:ascii="Times New Roman" w:hAnsi="Times New Roman" w:cs="Times New Roman"/>
          <w:sz w:val="28"/>
          <w:szCs w:val="28"/>
          <w:lang w:val="sq-AL"/>
        </w:rPr>
      </w:pPr>
      <w:r w:rsidRPr="008D7972">
        <w:rPr>
          <w:rFonts w:ascii="Times New Roman" w:hAnsi="Times New Roman" w:cs="Times New Roman"/>
          <w:sz w:val="28"/>
          <w:szCs w:val="28"/>
          <w:lang w:val="sq-AL"/>
        </w:rPr>
        <w:t>Trong năm học nhà trường đã sử dụng kinh phí hoạt động để mua sắm trang thiết bị dạy học,</w:t>
      </w:r>
      <w:r w:rsidR="008D7972">
        <w:rPr>
          <w:rFonts w:ascii="Times New Roman" w:hAnsi="Times New Roman" w:cs="Times New Roman"/>
          <w:sz w:val="28"/>
          <w:szCs w:val="28"/>
          <w:lang w:val="sq-AL"/>
        </w:rPr>
        <w:t xml:space="preserve"> máy tính</w:t>
      </w:r>
      <w:r w:rsidR="00107783">
        <w:rPr>
          <w:rFonts w:ascii="Times New Roman" w:hAnsi="Times New Roman" w:cs="Times New Roman"/>
          <w:sz w:val="28"/>
          <w:szCs w:val="28"/>
          <w:lang w:val="sq-AL"/>
        </w:rPr>
        <w:t xml:space="preserve">, tivi </w:t>
      </w:r>
      <w:r w:rsidR="008D7972">
        <w:rPr>
          <w:rFonts w:ascii="Times New Roman" w:hAnsi="Times New Roman" w:cs="Times New Roman"/>
          <w:sz w:val="28"/>
          <w:szCs w:val="28"/>
          <w:lang w:val="sq-AL"/>
        </w:rPr>
        <w:t xml:space="preserve"> phục vụ các phòng</w:t>
      </w:r>
      <w:r w:rsidR="00107783">
        <w:rPr>
          <w:rFonts w:ascii="Times New Roman" w:hAnsi="Times New Roman" w:cs="Times New Roman"/>
          <w:sz w:val="28"/>
          <w:szCs w:val="28"/>
          <w:lang w:val="sq-AL"/>
        </w:rPr>
        <w:t xml:space="preserve"> học, phòng</w:t>
      </w:r>
      <w:r w:rsidR="008D7972">
        <w:rPr>
          <w:rFonts w:ascii="Times New Roman" w:hAnsi="Times New Roman" w:cs="Times New Roman"/>
          <w:sz w:val="28"/>
          <w:szCs w:val="28"/>
          <w:lang w:val="sq-AL"/>
        </w:rPr>
        <w:t xml:space="preserve"> làm viêc, </w:t>
      </w:r>
      <w:r w:rsidRPr="008D7972">
        <w:rPr>
          <w:rFonts w:ascii="Times New Roman" w:hAnsi="Times New Roman" w:cs="Times New Roman"/>
          <w:sz w:val="28"/>
          <w:szCs w:val="28"/>
          <w:lang w:val="sq-AL"/>
        </w:rPr>
        <w:t xml:space="preserve">làm lại các nền phòng học bị bong tróc, </w:t>
      </w:r>
      <w:r w:rsidR="008D7972" w:rsidRPr="008D7972">
        <w:rPr>
          <w:rFonts w:ascii="Times New Roman" w:hAnsi="Times New Roman" w:cs="Times New Roman"/>
          <w:sz w:val="28"/>
          <w:szCs w:val="28"/>
          <w:lang w:val="sq-AL"/>
        </w:rPr>
        <w:t>sửa chửa phòng y tế và các công trình nước sạch dùng trong nhà trường.</w:t>
      </w:r>
    </w:p>
    <w:p w:rsidR="00785F2C" w:rsidRPr="008D7972" w:rsidRDefault="00785F2C" w:rsidP="00785F2C">
      <w:pPr>
        <w:autoSpaceDE w:val="0"/>
        <w:autoSpaceDN w:val="0"/>
        <w:adjustRightInd w:val="0"/>
        <w:spacing w:before="80" w:after="0" w:line="240" w:lineRule="auto"/>
        <w:ind w:firstLine="720"/>
        <w:jc w:val="both"/>
        <w:rPr>
          <w:rFonts w:ascii="Times New Roman" w:hAnsi="Times New Roman" w:cs="Times New Roman"/>
          <w:sz w:val="28"/>
          <w:szCs w:val="28"/>
          <w:lang w:val="sq-AL"/>
        </w:rPr>
      </w:pPr>
      <w:r w:rsidRPr="008D7972">
        <w:rPr>
          <w:rFonts w:ascii="Times New Roman" w:hAnsi="Times New Roman" w:cs="Times New Roman"/>
          <w:sz w:val="28"/>
          <w:szCs w:val="28"/>
          <w:lang w:val="sq-AL"/>
        </w:rPr>
        <w:t>Công tác phòng chống dịch bệnh trong trường học.</w:t>
      </w:r>
    </w:p>
    <w:p w:rsidR="00785F2C" w:rsidRDefault="00785F2C" w:rsidP="00107783">
      <w:pPr>
        <w:autoSpaceDE w:val="0"/>
        <w:autoSpaceDN w:val="0"/>
        <w:adjustRightInd w:val="0"/>
        <w:spacing w:before="80" w:after="0" w:line="240" w:lineRule="auto"/>
        <w:ind w:firstLine="720"/>
        <w:jc w:val="both"/>
        <w:rPr>
          <w:rFonts w:ascii="Times New Roman" w:hAnsi="Times New Roman" w:cs="Times New Roman"/>
          <w:sz w:val="28"/>
          <w:szCs w:val="28"/>
          <w:lang w:val="sq-AL"/>
        </w:rPr>
      </w:pPr>
      <w:r w:rsidRPr="008D7972">
        <w:rPr>
          <w:rFonts w:ascii="Times New Roman" w:hAnsi="Times New Roman" w:cs="Times New Roman"/>
          <w:sz w:val="28"/>
          <w:szCs w:val="28"/>
          <w:lang w:val="sq-AL"/>
        </w:rPr>
        <w:t>Tăng cường công tác truyền thông, phối hợp chặt chẽ vớ</w:t>
      </w:r>
      <w:r w:rsidR="008D7972" w:rsidRPr="008D7972">
        <w:rPr>
          <w:rFonts w:ascii="Times New Roman" w:hAnsi="Times New Roman" w:cs="Times New Roman"/>
          <w:sz w:val="28"/>
          <w:szCs w:val="28"/>
          <w:lang w:val="sq-AL"/>
        </w:rPr>
        <w:t>i y</w:t>
      </w:r>
      <w:r w:rsidRPr="008D7972">
        <w:rPr>
          <w:rFonts w:ascii="Times New Roman" w:hAnsi="Times New Roman" w:cs="Times New Roman"/>
          <w:sz w:val="28"/>
          <w:szCs w:val="28"/>
          <w:lang w:val="sq-AL"/>
        </w:rPr>
        <w:t xml:space="preserve"> tế </w:t>
      </w:r>
      <w:r w:rsidR="008D7972" w:rsidRPr="008D7972">
        <w:rPr>
          <w:rFonts w:ascii="Times New Roman" w:hAnsi="Times New Roman" w:cs="Times New Roman"/>
          <w:sz w:val="28"/>
          <w:szCs w:val="28"/>
          <w:lang w:val="sq-AL"/>
        </w:rPr>
        <w:t>phường</w:t>
      </w:r>
      <w:r w:rsidRPr="008D7972">
        <w:rPr>
          <w:rFonts w:ascii="Times New Roman" w:hAnsi="Times New Roman" w:cs="Times New Roman"/>
          <w:sz w:val="28"/>
          <w:szCs w:val="28"/>
          <w:lang w:val="sq-AL"/>
        </w:rPr>
        <w:t xml:space="preserve"> để vận động học sinh và giáo viên</w:t>
      </w:r>
      <w:r w:rsidR="00107783">
        <w:rPr>
          <w:rFonts w:ascii="Times New Roman" w:hAnsi="Times New Roman" w:cs="Times New Roman"/>
          <w:sz w:val="28"/>
          <w:szCs w:val="28"/>
          <w:lang w:val="sq-AL"/>
        </w:rPr>
        <w:t xml:space="preserve"> trong công tác phòng chống dịch bệnh</w:t>
      </w:r>
      <w:r w:rsidR="008D7972">
        <w:rPr>
          <w:rFonts w:ascii="Times New Roman" w:hAnsi="Times New Roman" w:cs="Times New Roman"/>
          <w:sz w:val="28"/>
          <w:szCs w:val="28"/>
          <w:lang w:val="sq-AL"/>
        </w:rPr>
        <w:t>.</w:t>
      </w:r>
      <w:r w:rsidR="00107783">
        <w:rPr>
          <w:rFonts w:ascii="Times New Roman" w:hAnsi="Times New Roman" w:cs="Times New Roman"/>
          <w:sz w:val="28"/>
          <w:szCs w:val="28"/>
          <w:lang w:val="sq-AL"/>
        </w:rPr>
        <w:t xml:space="preserve"> </w:t>
      </w:r>
      <w:r w:rsidRPr="008D7972">
        <w:rPr>
          <w:rFonts w:ascii="Times New Roman" w:hAnsi="Times New Roman" w:cs="Times New Roman"/>
          <w:sz w:val="28"/>
          <w:szCs w:val="28"/>
          <w:lang w:val="sq-AL"/>
        </w:rPr>
        <w:t xml:space="preserve">Trong các buổi nói chuyện dười cờ, tổ chức tuyên truyền, hướng dẫn học sinh kiến thức, kỹ năng bảo vệ sức khỏe của bản thân, phòng chống dịch </w:t>
      </w:r>
      <w:r w:rsidR="00107783">
        <w:rPr>
          <w:rFonts w:ascii="Times New Roman" w:hAnsi="Times New Roman" w:cs="Times New Roman"/>
          <w:sz w:val="28"/>
          <w:szCs w:val="28"/>
          <w:lang w:val="sq-AL"/>
        </w:rPr>
        <w:t>bệnh</w:t>
      </w:r>
      <w:r w:rsidRPr="008D7972">
        <w:rPr>
          <w:rFonts w:ascii="Times New Roman" w:hAnsi="Times New Roman" w:cs="Times New Roman"/>
          <w:sz w:val="28"/>
          <w:szCs w:val="28"/>
          <w:lang w:val="sq-AL"/>
        </w:rPr>
        <w:t>, các loại dịch bệnh khác như: sốt xuất huyết, Tay chân miệng, Sởi, Rubella, Cúm A, Đậu mùa khỉ,... và các bệnh không lây nhiễm trong trường học.</w:t>
      </w:r>
    </w:p>
    <w:p w:rsidR="00107783" w:rsidRPr="008D7972" w:rsidRDefault="00107783" w:rsidP="00785F2C">
      <w:pPr>
        <w:autoSpaceDE w:val="0"/>
        <w:autoSpaceDN w:val="0"/>
        <w:adjustRightInd w:val="0"/>
        <w:spacing w:before="80" w:after="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Tổ chức tuyên truyền sức khoẻ giới tính đối với học sinh nữ khối 8,9.</w:t>
      </w:r>
    </w:p>
    <w:p w:rsidR="00785F2C" w:rsidRPr="00643A92" w:rsidRDefault="00785F2C" w:rsidP="00785F2C">
      <w:pPr>
        <w:autoSpaceDE w:val="0"/>
        <w:autoSpaceDN w:val="0"/>
        <w:adjustRightInd w:val="0"/>
        <w:spacing w:before="80" w:after="0" w:line="240" w:lineRule="auto"/>
        <w:ind w:firstLine="720"/>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3. Đổi mới công tác quản lí của lãnh đạo, các tổ/nhóm chuyên môn.</w:t>
      </w:r>
    </w:p>
    <w:p w:rsidR="00785F2C" w:rsidRPr="008D7972" w:rsidRDefault="00785F2C" w:rsidP="00785F2C">
      <w:pPr>
        <w:pStyle w:val="NormalWeb"/>
        <w:shd w:val="clear" w:color="auto" w:fill="FFFFFF"/>
        <w:spacing w:before="120" w:beforeAutospacing="0" w:after="120" w:afterAutospacing="0"/>
        <w:ind w:firstLine="720"/>
        <w:jc w:val="both"/>
        <w:rPr>
          <w:rFonts w:ascii="Arial" w:hAnsi="Arial" w:cs="Arial"/>
          <w:sz w:val="20"/>
          <w:szCs w:val="20"/>
          <w:lang w:val="sq-AL"/>
        </w:rPr>
      </w:pPr>
      <w:r w:rsidRPr="008D7972">
        <w:rPr>
          <w:bCs/>
          <w:iCs/>
          <w:sz w:val="28"/>
          <w:szCs w:val="28"/>
          <w:lang w:val="sq-AL"/>
        </w:rPr>
        <w:t>3.1. Xây dựng kế hoạch giáo dục và công tác báo cáo theo quy định</w:t>
      </w:r>
    </w:p>
    <w:p w:rsidR="008D7972" w:rsidRDefault="008D7972" w:rsidP="008D7972">
      <w:pPr>
        <w:pStyle w:val="NormalWeb"/>
        <w:shd w:val="clear" w:color="auto" w:fill="FFFFFF"/>
        <w:spacing w:before="120" w:beforeAutospacing="0" w:after="120" w:afterAutospacing="0"/>
        <w:ind w:firstLine="567"/>
        <w:jc w:val="both"/>
        <w:rPr>
          <w:sz w:val="28"/>
          <w:szCs w:val="28"/>
          <w:lang w:val="sq-AL"/>
        </w:rPr>
      </w:pPr>
      <w:r w:rsidRPr="008D7972">
        <w:rPr>
          <w:sz w:val="28"/>
          <w:szCs w:val="28"/>
          <w:lang w:val="sq-AL"/>
        </w:rPr>
        <w:lastRenderedPageBreak/>
        <w:t>Nhà trường thực hiện công tác báo cáo theo đúng quy định, đảm bảo đúng số lượng, đúng thời gian.</w:t>
      </w:r>
    </w:p>
    <w:p w:rsidR="008D7972" w:rsidRPr="008D7972" w:rsidRDefault="008D7972" w:rsidP="008D7972">
      <w:pPr>
        <w:pStyle w:val="NormalWeb"/>
        <w:shd w:val="clear" w:color="auto" w:fill="FFFFFF"/>
        <w:spacing w:before="120" w:beforeAutospacing="0" w:after="120" w:afterAutospacing="0"/>
        <w:ind w:firstLine="567"/>
        <w:jc w:val="both"/>
        <w:rPr>
          <w:rFonts w:ascii="Arial" w:hAnsi="Arial" w:cs="Arial"/>
          <w:sz w:val="20"/>
          <w:szCs w:val="20"/>
          <w:lang w:val="sq-AL"/>
        </w:rPr>
      </w:pPr>
      <w:r w:rsidRPr="008D7972">
        <w:rPr>
          <w:sz w:val="28"/>
          <w:szCs w:val="28"/>
          <w:lang w:val="sq-AL"/>
        </w:rPr>
        <w:t>Triển khai kế hoạch và các nội dung quản lý nh</w:t>
      </w:r>
      <w:r>
        <w:rPr>
          <w:sz w:val="28"/>
          <w:szCs w:val="28"/>
          <w:lang w:val="sq-AL"/>
        </w:rPr>
        <w:t>à trường đảm bảo đúng thời gian</w:t>
      </w:r>
      <w:r w:rsidRPr="008D7972">
        <w:rPr>
          <w:sz w:val="28"/>
          <w:szCs w:val="28"/>
          <w:lang w:val="sq-AL"/>
        </w:rPr>
        <w:t>.</w:t>
      </w:r>
      <w:r>
        <w:rPr>
          <w:sz w:val="28"/>
          <w:szCs w:val="28"/>
          <w:lang w:val="sq-AL"/>
        </w:rPr>
        <w:t xml:space="preserve"> Hạn chế tối đa việc trùng lặp các công việc trong cùng một thời điểm gây khó khăn trong việc thực hiện.</w:t>
      </w:r>
    </w:p>
    <w:p w:rsidR="00766CE1" w:rsidRDefault="00785F2C" w:rsidP="00785F2C">
      <w:pPr>
        <w:pStyle w:val="NormalWeb"/>
        <w:shd w:val="clear" w:color="auto" w:fill="FFFFFF"/>
        <w:spacing w:before="120" w:beforeAutospacing="0" w:after="120" w:afterAutospacing="0"/>
        <w:ind w:firstLine="567"/>
        <w:jc w:val="both"/>
        <w:rPr>
          <w:sz w:val="28"/>
          <w:szCs w:val="28"/>
          <w:lang w:val="sq-AL"/>
        </w:rPr>
      </w:pPr>
      <w:r w:rsidRPr="008D7972">
        <w:rPr>
          <w:sz w:val="28"/>
          <w:szCs w:val="28"/>
          <w:lang w:val="sq-AL"/>
        </w:rPr>
        <w:t xml:space="preserve">Dựa trên các văn bản hướng dẫn về xây dựng kế hoạch giáo dục, nhà trường đã họp toàn thể cán bộ giáo viên và xây dựng kế hoạch giáo dục của nhà trường: Kế hoạch đảm bảo đúng hướng dẫn, phù hợp với tình hình địa phương và nhà trường, kế hoạch xây dựng đảm bảo công khai, các bước thực hiện khoa học, cụ </w:t>
      </w:r>
    </w:p>
    <w:p w:rsidR="00785F2C" w:rsidRPr="008D7972" w:rsidRDefault="00785F2C" w:rsidP="00766CE1">
      <w:pPr>
        <w:pStyle w:val="NormalWeb"/>
        <w:shd w:val="clear" w:color="auto" w:fill="FFFFFF"/>
        <w:spacing w:before="120" w:beforeAutospacing="0" w:after="120" w:afterAutospacing="0"/>
        <w:jc w:val="both"/>
        <w:rPr>
          <w:rFonts w:ascii="Arial" w:hAnsi="Arial" w:cs="Arial"/>
          <w:sz w:val="20"/>
          <w:szCs w:val="20"/>
          <w:lang w:val="sq-AL"/>
        </w:rPr>
      </w:pPr>
      <w:r w:rsidRPr="008D7972">
        <w:rPr>
          <w:sz w:val="28"/>
          <w:szCs w:val="28"/>
          <w:lang w:val="sq-AL"/>
        </w:rPr>
        <w:t>thể theo từng tuần, từng tháng.</w:t>
      </w:r>
    </w:p>
    <w:p w:rsidR="00785F2C" w:rsidRPr="008D7972"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8D7972">
        <w:rPr>
          <w:bCs/>
          <w:iCs/>
          <w:sz w:val="28"/>
          <w:szCs w:val="28"/>
          <w:lang w:val="sq-AL"/>
        </w:rPr>
        <w:t>3.2. Đổi mới sinh hoạt tổ/nhóm chuyên môn.</w:t>
      </w:r>
    </w:p>
    <w:p w:rsidR="00107783" w:rsidRDefault="008D7972" w:rsidP="00C92423">
      <w:pPr>
        <w:pStyle w:val="NormalWeb"/>
        <w:shd w:val="clear" w:color="auto" w:fill="FFFFFF"/>
        <w:spacing w:before="0" w:beforeAutospacing="0" w:after="0" w:afterAutospacing="0"/>
        <w:ind w:firstLine="567"/>
        <w:jc w:val="both"/>
        <w:rPr>
          <w:sz w:val="28"/>
          <w:szCs w:val="28"/>
          <w:lang w:val="sq-AL"/>
        </w:rPr>
      </w:pPr>
      <w:r w:rsidRPr="008D7972">
        <w:rPr>
          <w:sz w:val="28"/>
          <w:szCs w:val="28"/>
          <w:lang w:val="sq-AL"/>
        </w:rPr>
        <w:t xml:space="preserve">Tổ chức học tập và thực hiện tốt việc cải tiến phương pháp giảng dạy của từng bộ môn theo hướng phát huy tính tích cực, chủ động, sáng tạo và năng lực tự học của học sinh. Triển khai hiệu quả dạy môn học theo chủ đề tích hợp, liên môn, </w:t>
      </w:r>
    </w:p>
    <w:p w:rsidR="008D7972" w:rsidRPr="008D7972" w:rsidRDefault="008D7972" w:rsidP="00C92423">
      <w:pPr>
        <w:pStyle w:val="NormalWeb"/>
        <w:shd w:val="clear" w:color="auto" w:fill="FFFFFF"/>
        <w:spacing w:before="0" w:beforeAutospacing="0" w:after="0" w:afterAutospacing="0"/>
        <w:jc w:val="both"/>
        <w:rPr>
          <w:rFonts w:ascii="Arial" w:hAnsi="Arial" w:cs="Arial"/>
          <w:sz w:val="20"/>
          <w:szCs w:val="20"/>
          <w:lang w:val="sq-AL"/>
        </w:rPr>
      </w:pPr>
      <w:r w:rsidRPr="008D7972">
        <w:rPr>
          <w:sz w:val="28"/>
          <w:szCs w:val="28"/>
          <w:lang w:val="sq-AL"/>
        </w:rPr>
        <w:t>nghiên cứu bài học.</w:t>
      </w:r>
    </w:p>
    <w:p w:rsidR="00107783" w:rsidRPr="00107783" w:rsidRDefault="00107783" w:rsidP="00107783">
      <w:pPr>
        <w:pStyle w:val="NormalWeb"/>
        <w:shd w:val="clear" w:color="auto" w:fill="FFFFFF"/>
        <w:spacing w:before="120" w:beforeAutospacing="0" w:after="120" w:afterAutospacing="0"/>
        <w:ind w:firstLine="567"/>
        <w:jc w:val="both"/>
        <w:rPr>
          <w:rFonts w:ascii="Arial" w:hAnsi="Arial" w:cs="Arial"/>
          <w:sz w:val="20"/>
          <w:szCs w:val="20"/>
          <w:lang w:val="sq-AL"/>
        </w:rPr>
      </w:pPr>
      <w:r w:rsidRPr="008D7972">
        <w:rPr>
          <w:sz w:val="28"/>
          <w:szCs w:val="28"/>
          <w:lang w:val="sq-AL"/>
        </w:rPr>
        <w:t>Trong năm học nhà trường đã thực hiện được rất nhiều tiết dạy đổi mới phương pháp. Tổ chức nhiều chuyên đề cấp trường, tập trung vào các nội dung đổi mới phương pháp, chuyên đề giáo dục STEM, giảng dạy chương trình SGK lớp 6,7 thực hiện chương trình GDPT 2018, nâng cao chất lượng giờ dạy, nâng cao chất lượng giáo dục mũi nhọn, nâng cao hiệu quả sử dụng công nghệ thông tin nâng cao hiệu quả kiểm tra, đánh giá đối với học sinh.    </w:t>
      </w:r>
    </w:p>
    <w:p w:rsidR="00785F2C" w:rsidRPr="008D7972"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8D7972">
        <w:rPr>
          <w:sz w:val="28"/>
          <w:szCs w:val="28"/>
          <w:lang w:val="sq-AL"/>
        </w:rPr>
        <w:t xml:space="preserve">Thực hiện nghiêm túc lập kế hoạch giảng dạy của giáo viên, thiết kế bài dạy theo tinh thần đổi mới. Giáo viên thực hiện tiến trình dạy học và dự giờ theo hướng nghiên cứu bài học, đánh giá theo tiêu chí. Bồi dưỡng, học tập và sinh hoạt chuyên môn qua mạng, hoàn thành các Modun đúng thời hạn và đạt chất lượng cao. </w:t>
      </w:r>
    </w:p>
    <w:p w:rsidR="00785F2C" w:rsidRPr="000C5EBE"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0C5EBE">
        <w:rPr>
          <w:bCs/>
          <w:iCs/>
          <w:sz w:val="28"/>
          <w:szCs w:val="28"/>
          <w:lang w:val="sq-AL"/>
        </w:rPr>
        <w:t>3.3. Tinh giản hồ sơ, sổ sách</w:t>
      </w:r>
    </w:p>
    <w:p w:rsidR="00785F2C" w:rsidRPr="000C5EBE"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0C5EBE">
        <w:rPr>
          <w:sz w:val="28"/>
          <w:szCs w:val="28"/>
          <w:lang w:val="sq-AL"/>
        </w:rPr>
        <w:t xml:space="preserve">Nhà trường triển khai và chỉ đạo giáo viên có đầy đủ hệ thống hồ sơ theo Thông tư 32/2020/TT-BGDĐT ngày 15 tháng 9 năm 2020 của Bộ Giáo dục và Đào tạo, không tự quy định các loại hồ sơ khác. </w:t>
      </w:r>
      <w:r w:rsidR="000C5EBE" w:rsidRPr="000C5EBE">
        <w:rPr>
          <w:sz w:val="28"/>
          <w:szCs w:val="28"/>
          <w:lang w:val="sq-AL"/>
        </w:rPr>
        <w:t>Khuyến khích t</w:t>
      </w:r>
      <w:r w:rsidRPr="000C5EBE">
        <w:rPr>
          <w:sz w:val="28"/>
          <w:szCs w:val="28"/>
          <w:lang w:val="sq-AL"/>
        </w:rPr>
        <w:t>ất cả giáo viên đều đưa bài giảng lên phần mềm vn.edu do nhà trường quản lý.</w:t>
      </w:r>
      <w:r w:rsidR="000C5EBE" w:rsidRPr="000C5EBE">
        <w:rPr>
          <w:sz w:val="28"/>
          <w:szCs w:val="28"/>
          <w:lang w:val="sq-AL"/>
        </w:rPr>
        <w:t xml:space="preserve"> Qua theo dõi hiện nay </w:t>
      </w:r>
      <w:r w:rsidR="00107783">
        <w:rPr>
          <w:sz w:val="28"/>
          <w:szCs w:val="28"/>
          <w:lang w:val="sq-AL"/>
        </w:rPr>
        <w:t>hầu hết</w:t>
      </w:r>
      <w:r w:rsidR="000C5EBE" w:rsidRPr="000C5EBE">
        <w:rPr>
          <w:sz w:val="28"/>
          <w:szCs w:val="28"/>
          <w:lang w:val="sq-AL"/>
        </w:rPr>
        <w:t xml:space="preserve"> GV đưa bài lên trang này. Nhà trường sẽ tiếp tục chỉ đạo triển khai</w:t>
      </w:r>
      <w:r w:rsidR="00107783">
        <w:rPr>
          <w:sz w:val="28"/>
          <w:szCs w:val="28"/>
          <w:lang w:val="sq-AL"/>
        </w:rPr>
        <w:t xml:space="preserve"> và có kế hoạch đổi mới cách thực hiện</w:t>
      </w:r>
      <w:r w:rsidR="000C5EBE" w:rsidRPr="000C5EBE">
        <w:rPr>
          <w:sz w:val="28"/>
          <w:szCs w:val="28"/>
          <w:lang w:val="sq-AL"/>
        </w:rPr>
        <w:t xml:space="preserve"> trong năm học đến</w:t>
      </w:r>
      <w:r w:rsidR="00107783">
        <w:rPr>
          <w:sz w:val="28"/>
          <w:szCs w:val="28"/>
          <w:lang w:val="sq-AL"/>
        </w:rPr>
        <w:t xml:space="preserve"> một cách khoa học hơn</w:t>
      </w:r>
      <w:r w:rsidR="000C5EBE" w:rsidRPr="000C5EBE">
        <w:rPr>
          <w:sz w:val="28"/>
          <w:szCs w:val="28"/>
          <w:lang w:val="sq-AL"/>
        </w:rPr>
        <w:t>.</w:t>
      </w:r>
    </w:p>
    <w:p w:rsidR="00785F2C" w:rsidRPr="000C5EBE"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0C5EBE">
        <w:rPr>
          <w:bCs/>
          <w:iCs/>
          <w:sz w:val="28"/>
          <w:szCs w:val="28"/>
          <w:lang w:val="sq-AL"/>
        </w:rPr>
        <w:t>3.4. Công tác kiểm định chất lượng giáo dục</w:t>
      </w:r>
    </w:p>
    <w:p w:rsidR="00785F2C" w:rsidRPr="000C5EBE"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0C5EBE">
        <w:rPr>
          <w:sz w:val="28"/>
          <w:szCs w:val="28"/>
          <w:lang w:val="sq-AL"/>
        </w:rPr>
        <w:t>Nhà trường vừa được công nhận trường đạt chuẩn quốc gia và kiểm định chất lượng vào tháng</w:t>
      </w:r>
      <w:r w:rsidR="000C5EBE" w:rsidRPr="000C5EBE">
        <w:rPr>
          <w:sz w:val="28"/>
          <w:szCs w:val="28"/>
          <w:lang w:val="sq-AL"/>
        </w:rPr>
        <w:t xml:space="preserve"> 02/2021</w:t>
      </w:r>
      <w:r w:rsidRPr="000C5EBE">
        <w:rPr>
          <w:sz w:val="28"/>
          <w:szCs w:val="28"/>
          <w:lang w:val="sq-AL"/>
        </w:rPr>
        <w:t xml:space="preserve">. Tiếp tục củng cố, kiện toàn </w:t>
      </w:r>
      <w:r w:rsidR="00C0457C">
        <w:rPr>
          <w:sz w:val="28"/>
          <w:szCs w:val="28"/>
          <w:lang w:val="sq-AL"/>
        </w:rPr>
        <w:t xml:space="preserve">CSVC, </w:t>
      </w:r>
      <w:r w:rsidRPr="000C5EBE">
        <w:rPr>
          <w:sz w:val="28"/>
          <w:szCs w:val="28"/>
          <w:lang w:val="sq-AL"/>
        </w:rPr>
        <w:t xml:space="preserve">hồ sơ để </w:t>
      </w:r>
      <w:r w:rsidR="00C0457C">
        <w:rPr>
          <w:sz w:val="28"/>
          <w:szCs w:val="28"/>
          <w:lang w:val="sq-AL"/>
        </w:rPr>
        <w:t xml:space="preserve">giữ chuẩn </w:t>
      </w:r>
      <w:r w:rsidRPr="000C5EBE">
        <w:rPr>
          <w:sz w:val="28"/>
          <w:szCs w:val="28"/>
          <w:lang w:val="sq-AL"/>
        </w:rPr>
        <w:t xml:space="preserve"> trong thời gian tới.</w:t>
      </w:r>
    </w:p>
    <w:p w:rsidR="00785F2C" w:rsidRPr="00643A92" w:rsidRDefault="00785F2C" w:rsidP="00785F2C">
      <w:pPr>
        <w:autoSpaceDE w:val="0"/>
        <w:autoSpaceDN w:val="0"/>
        <w:adjustRightInd w:val="0"/>
        <w:spacing w:before="80" w:after="0" w:line="240" w:lineRule="auto"/>
        <w:ind w:firstLine="567"/>
        <w:jc w:val="both"/>
        <w:rPr>
          <w:rFonts w:ascii="Times New Roman" w:hAnsi="Times New Roman" w:cs="Times New Roman"/>
          <w:b/>
          <w:color w:val="000000" w:themeColor="text1"/>
          <w:sz w:val="28"/>
          <w:szCs w:val="28"/>
        </w:rPr>
      </w:pPr>
      <w:r w:rsidRPr="00643A92">
        <w:rPr>
          <w:rFonts w:ascii="Times New Roman" w:hAnsi="Times New Roman" w:cs="Times New Roman"/>
          <w:b/>
          <w:color w:val="000000" w:themeColor="text1"/>
          <w:sz w:val="28"/>
          <w:szCs w:val="28"/>
        </w:rPr>
        <w:t xml:space="preserve">V. Đánh giá </w:t>
      </w:r>
      <w:proofErr w:type="gramStart"/>
      <w:r w:rsidRPr="00643A92">
        <w:rPr>
          <w:rFonts w:ascii="Times New Roman" w:hAnsi="Times New Roman" w:cs="Times New Roman"/>
          <w:b/>
          <w:color w:val="000000" w:themeColor="text1"/>
          <w:sz w:val="28"/>
          <w:szCs w:val="28"/>
        </w:rPr>
        <w:t>chung</w:t>
      </w:r>
      <w:proofErr w:type="gramEnd"/>
      <w:r w:rsidRPr="00643A92">
        <w:rPr>
          <w:rFonts w:ascii="Times New Roman" w:hAnsi="Times New Roman" w:cs="Times New Roman"/>
          <w:b/>
          <w:color w:val="000000" w:themeColor="text1"/>
          <w:sz w:val="28"/>
          <w:szCs w:val="28"/>
        </w:rPr>
        <w:t>:</w:t>
      </w:r>
    </w:p>
    <w:p w:rsidR="00785F2C" w:rsidRPr="00643A92" w:rsidRDefault="00785F2C" w:rsidP="00D81A9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1. Kết quả nổi bật;</w:t>
      </w:r>
    </w:p>
    <w:p w:rsidR="00785F2C" w:rsidRDefault="000C5EBE" w:rsidP="00D81A94">
      <w:pPr>
        <w:pStyle w:val="NormalWeb"/>
        <w:shd w:val="clear" w:color="auto" w:fill="FFFFFF"/>
        <w:spacing w:before="0" w:beforeAutospacing="0" w:after="0" w:afterAutospacing="0"/>
        <w:ind w:firstLine="567"/>
        <w:jc w:val="both"/>
        <w:rPr>
          <w:sz w:val="28"/>
          <w:szCs w:val="28"/>
          <w:lang w:val="sq-AL"/>
        </w:rPr>
      </w:pPr>
      <w:r w:rsidRPr="000C5EBE">
        <w:rPr>
          <w:sz w:val="28"/>
          <w:szCs w:val="28"/>
          <w:lang w:val="sq-AL"/>
        </w:rPr>
        <w:t xml:space="preserve">Trường tiếp tục giữ vững, </w:t>
      </w:r>
      <w:r w:rsidR="00785F2C" w:rsidRPr="000C5EBE">
        <w:rPr>
          <w:sz w:val="28"/>
          <w:szCs w:val="28"/>
          <w:lang w:val="sq-AL"/>
        </w:rPr>
        <w:t xml:space="preserve">nâng cao </w:t>
      </w:r>
      <w:r w:rsidRPr="000C5EBE">
        <w:rPr>
          <w:sz w:val="28"/>
          <w:szCs w:val="28"/>
          <w:lang w:val="sq-AL"/>
        </w:rPr>
        <w:t>thành quả và</w:t>
      </w:r>
      <w:r w:rsidR="00785F2C" w:rsidRPr="000C5EBE">
        <w:rPr>
          <w:sz w:val="28"/>
          <w:szCs w:val="28"/>
          <w:lang w:val="sq-AL"/>
        </w:rPr>
        <w:t xml:space="preserve"> chất lượng giáo dục toàn diện so với những năm học trước.</w:t>
      </w:r>
    </w:p>
    <w:p w:rsidR="00D25219" w:rsidRDefault="00C0457C" w:rsidP="00D16003">
      <w:pPr>
        <w:pStyle w:val="NormalWeb"/>
        <w:shd w:val="clear" w:color="auto" w:fill="FFFFFF"/>
        <w:spacing w:before="0" w:beforeAutospacing="0" w:after="0" w:afterAutospacing="0"/>
        <w:ind w:firstLine="567"/>
        <w:jc w:val="both"/>
        <w:rPr>
          <w:sz w:val="28"/>
          <w:szCs w:val="28"/>
          <w:lang w:val="sq-AL"/>
        </w:rPr>
      </w:pPr>
      <w:r>
        <w:rPr>
          <w:sz w:val="28"/>
          <w:szCs w:val="28"/>
          <w:lang w:val="sq-AL"/>
        </w:rPr>
        <w:lastRenderedPageBreak/>
        <w:t xml:space="preserve">Công tác học sinh mũi nhọn, học sinh năng khiếu ... có kết quả rất tốt trong </w:t>
      </w:r>
    </w:p>
    <w:p w:rsidR="00C0457C" w:rsidRPr="00D25219" w:rsidRDefault="00C0457C" w:rsidP="00D16003">
      <w:pPr>
        <w:pStyle w:val="NormalWeb"/>
        <w:shd w:val="clear" w:color="auto" w:fill="FFFFFF"/>
        <w:spacing w:before="0" w:beforeAutospacing="0" w:after="0" w:afterAutospacing="0"/>
        <w:jc w:val="both"/>
        <w:rPr>
          <w:sz w:val="28"/>
          <w:szCs w:val="28"/>
          <w:lang w:val="sq-AL"/>
        </w:rPr>
      </w:pPr>
      <w:r>
        <w:rPr>
          <w:sz w:val="28"/>
          <w:szCs w:val="28"/>
          <w:lang w:val="sq-AL"/>
        </w:rPr>
        <w:t>năm học 2023-2024. Thầy cô giáo tận tuỵ, nhiệt tình trong công tác bồi dưỡng, học sinh chăm chỉ, đam mê ham tìm tòi, sáng tạo để đạt được nhiều thành quả tốt.</w:t>
      </w:r>
    </w:p>
    <w:p w:rsidR="000C5EBE" w:rsidRPr="000C5EBE" w:rsidRDefault="000C5EBE" w:rsidP="000C5EBE">
      <w:pPr>
        <w:pStyle w:val="NormalWeb"/>
        <w:shd w:val="clear" w:color="auto" w:fill="FFFFFF"/>
        <w:spacing w:before="120" w:beforeAutospacing="0" w:after="120" w:afterAutospacing="0"/>
        <w:ind w:firstLine="720"/>
        <w:jc w:val="both"/>
        <w:rPr>
          <w:rFonts w:ascii="Arial" w:hAnsi="Arial" w:cs="Arial"/>
          <w:sz w:val="20"/>
          <w:szCs w:val="20"/>
          <w:lang w:val="pt-BR"/>
        </w:rPr>
      </w:pPr>
      <w:r w:rsidRPr="000C5EBE">
        <w:rPr>
          <w:sz w:val="28"/>
          <w:szCs w:val="28"/>
          <w:lang w:val="pt-BR"/>
        </w:rPr>
        <w:t>Công tác tham mư</w:t>
      </w:r>
      <w:r w:rsidRPr="000C5EBE">
        <w:rPr>
          <w:sz w:val="28"/>
          <w:szCs w:val="28"/>
          <w:lang w:val="pt-BR"/>
        </w:rPr>
        <w:softHyphen/>
        <w:t>u với cấp uỷ và chính quyền địa phư</w:t>
      </w:r>
      <w:r w:rsidRPr="000C5EBE">
        <w:rPr>
          <w:sz w:val="28"/>
          <w:szCs w:val="28"/>
          <w:lang w:val="pt-BR"/>
        </w:rPr>
        <w:softHyphen/>
        <w:t>ơng đã đư</w:t>
      </w:r>
      <w:r w:rsidRPr="000C5EBE">
        <w:rPr>
          <w:sz w:val="28"/>
          <w:szCs w:val="28"/>
          <w:lang w:val="pt-BR"/>
        </w:rPr>
        <w:softHyphen/>
        <w:t>ợc chú ý, Hiệu trưởng đã thường xuyên tham mư</w:t>
      </w:r>
      <w:r w:rsidRPr="000C5EBE">
        <w:rPr>
          <w:sz w:val="28"/>
          <w:szCs w:val="28"/>
          <w:lang w:val="pt-BR"/>
        </w:rPr>
        <w:softHyphen/>
        <w:t>u với địa phư</w:t>
      </w:r>
      <w:r w:rsidRPr="000C5EBE">
        <w:rPr>
          <w:sz w:val="28"/>
          <w:szCs w:val="28"/>
          <w:lang w:val="pt-BR"/>
        </w:rPr>
        <w:softHyphen/>
        <w:t>ơng trong việc xây dựng cơ sở vật chất, các điều kiện dạy và học. Các chủ tr</w:t>
      </w:r>
      <w:r w:rsidRPr="000C5EBE">
        <w:rPr>
          <w:sz w:val="28"/>
          <w:szCs w:val="28"/>
          <w:lang w:val="pt-BR"/>
        </w:rPr>
        <w:softHyphen/>
        <w:t>ương, kế hoạch của ngành đã được triển khai thực hiện đầy đủ kịp thời thông qua kế hoạch hàng tháng, hàng tuần của nhà trường, của tổ chuyên môn.</w:t>
      </w:r>
    </w:p>
    <w:p w:rsidR="00785F2C" w:rsidRPr="000C5EBE" w:rsidRDefault="00785F2C" w:rsidP="00785F2C">
      <w:pPr>
        <w:pStyle w:val="NormalWeb"/>
        <w:shd w:val="clear" w:color="auto" w:fill="FFFFFF"/>
        <w:spacing w:before="120" w:beforeAutospacing="0" w:after="120" w:afterAutospacing="0"/>
        <w:ind w:firstLine="567"/>
        <w:jc w:val="both"/>
        <w:rPr>
          <w:rFonts w:ascii="Arial" w:hAnsi="Arial" w:cs="Arial"/>
          <w:sz w:val="20"/>
          <w:szCs w:val="20"/>
          <w:lang w:val="sq-AL"/>
        </w:rPr>
      </w:pPr>
      <w:r w:rsidRPr="000C5EBE">
        <w:rPr>
          <w:sz w:val="28"/>
          <w:szCs w:val="28"/>
          <w:lang w:val="sq-AL"/>
        </w:rPr>
        <w:t>Nhà trường thực hiện phong trào thi đua “Đổi mới, sáng tạo trong dạy và học”. Chỉ đạo sáng tạo đổi mới phương pháp dạy học, đổi mới hình thức dạy học, dạy học theo hướng phát huy tính tự học, chủ động nắm bắt kiến thức cho học sinh. Triển khai nghiêm túc, hiệu quả việc nghiên cứu chương trình giáo dục phổ thông mới. Thực hiện hiệu quả chương trình bồi dưỡng chương trình giáo dục phổ thông 2018.</w:t>
      </w:r>
    </w:p>
    <w:p w:rsidR="000C5EBE" w:rsidRPr="00C92423" w:rsidRDefault="000C5EBE" w:rsidP="00C92423">
      <w:pPr>
        <w:pStyle w:val="NormalWeb"/>
        <w:shd w:val="clear" w:color="auto" w:fill="FFFFFF"/>
        <w:spacing w:before="120" w:beforeAutospacing="0" w:after="120" w:afterAutospacing="0"/>
        <w:ind w:firstLine="567"/>
        <w:jc w:val="both"/>
        <w:rPr>
          <w:sz w:val="28"/>
          <w:szCs w:val="28"/>
          <w:lang w:val="pt-BR"/>
        </w:rPr>
      </w:pPr>
      <w:r w:rsidRPr="000C5EBE">
        <w:rPr>
          <w:sz w:val="28"/>
          <w:szCs w:val="28"/>
          <w:lang w:val="pt-BR"/>
        </w:rPr>
        <w:t>Công tác chỉ đạo thi đua cũng như triển khai thực hiện kế hoạch năm học được thực hiện tốt và đạt hiệu quả cao. Một số chỉ tiêu của năm học đạt hoặc vượt chỉ tiêu</w:t>
      </w:r>
      <w:r w:rsidR="00C0457C">
        <w:rPr>
          <w:sz w:val="28"/>
          <w:szCs w:val="28"/>
          <w:lang w:val="pt-BR"/>
        </w:rPr>
        <w:t xml:space="preserve"> so với kế hoạch đề ra</w:t>
      </w:r>
      <w:r w:rsidRPr="000C5EBE">
        <w:rPr>
          <w:sz w:val="28"/>
          <w:szCs w:val="28"/>
          <w:lang w:val="pt-BR"/>
        </w:rPr>
        <w:t>. Công tác xây dựng đội ngũ đ</w:t>
      </w:r>
      <w:r w:rsidRPr="000C5EBE">
        <w:rPr>
          <w:sz w:val="28"/>
          <w:szCs w:val="28"/>
          <w:lang w:val="pt-BR"/>
        </w:rPr>
        <w:softHyphen/>
        <w:t>ược chú ý thực hiện thường xuyên liên tục và được coi là một nhiệm vụ  trọng tâm. Việc bồi dưỡng nâng chuẩn cho giáo viên không chỉ chú ý nâng chuẩn về chuyên môn đào tạo mà còn được chú ý nâng chuẩn về phẩm chất đạo đức, tinh thần trách nhiệm và trình độ nghiệp vụ. Công tác xây dựng đội ngũ giáo viên đ</w:t>
      </w:r>
      <w:r w:rsidRPr="000C5EBE">
        <w:rPr>
          <w:sz w:val="28"/>
          <w:szCs w:val="28"/>
          <w:lang w:val="pt-BR"/>
        </w:rPr>
        <w:softHyphen/>
        <w:t>ược chú ý thực hiện th</w:t>
      </w:r>
      <w:r w:rsidRPr="000C5EBE">
        <w:rPr>
          <w:sz w:val="28"/>
          <w:szCs w:val="28"/>
          <w:lang w:val="pt-BR"/>
        </w:rPr>
        <w:softHyphen/>
        <w:t>ường xuyên liên tục và đ</w:t>
      </w:r>
      <w:r w:rsidRPr="000C5EBE">
        <w:rPr>
          <w:sz w:val="28"/>
          <w:szCs w:val="28"/>
          <w:lang w:val="pt-BR"/>
        </w:rPr>
        <w:softHyphen/>
        <w:t>ược coi là một nhiệm vụ trọng tâm.</w:t>
      </w:r>
    </w:p>
    <w:p w:rsidR="000C5EBE" w:rsidRPr="000C5EBE" w:rsidRDefault="000C5EBE" w:rsidP="000C5EBE">
      <w:pPr>
        <w:pStyle w:val="NormalWeb"/>
        <w:shd w:val="clear" w:color="auto" w:fill="FFFFFF"/>
        <w:spacing w:before="120" w:beforeAutospacing="0" w:after="120" w:afterAutospacing="0"/>
        <w:ind w:firstLine="709"/>
        <w:jc w:val="both"/>
        <w:rPr>
          <w:rFonts w:ascii="Arial" w:hAnsi="Arial" w:cs="Arial"/>
          <w:sz w:val="20"/>
          <w:szCs w:val="20"/>
          <w:lang w:val="pt-BR"/>
        </w:rPr>
      </w:pPr>
      <w:r w:rsidRPr="000C5EBE">
        <w:rPr>
          <w:sz w:val="28"/>
          <w:szCs w:val="28"/>
          <w:lang w:val="pt-BR"/>
        </w:rPr>
        <w:t>Việc thực hiện dân chủ hoá và 3 công khai trong nhà trư</w:t>
      </w:r>
      <w:r w:rsidRPr="000C5EBE">
        <w:rPr>
          <w:sz w:val="28"/>
          <w:szCs w:val="28"/>
          <w:lang w:val="pt-BR"/>
        </w:rPr>
        <w:softHyphen/>
        <w:t>ờng đ</w:t>
      </w:r>
      <w:r w:rsidRPr="000C5EBE">
        <w:rPr>
          <w:sz w:val="28"/>
          <w:szCs w:val="28"/>
          <w:lang w:val="pt-BR"/>
        </w:rPr>
        <w:softHyphen/>
        <w:t>ược thực hiện nghiêm túc, công khai. Các ý kiến của giáo viên, phụ huynh học sinh, học sinh và nhân dân đều đ</w:t>
      </w:r>
      <w:r w:rsidRPr="000C5EBE">
        <w:rPr>
          <w:sz w:val="28"/>
          <w:szCs w:val="28"/>
          <w:lang w:val="pt-BR"/>
        </w:rPr>
        <w:softHyphen/>
        <w:t>ược tiếp thu, trả lời, giải quyết kịp thời, đúng quy định.</w:t>
      </w:r>
    </w:p>
    <w:p w:rsidR="00785F2C" w:rsidRPr="000C5EBE" w:rsidRDefault="00785F2C" w:rsidP="00785F2C">
      <w:pPr>
        <w:spacing w:after="0" w:line="240" w:lineRule="auto"/>
        <w:ind w:firstLine="720"/>
        <w:jc w:val="both"/>
        <w:rPr>
          <w:rFonts w:ascii="Times New Roman" w:hAnsi="Times New Roman" w:cs="Times New Roman"/>
          <w:sz w:val="28"/>
          <w:szCs w:val="28"/>
          <w:lang w:val="sq-AL"/>
        </w:rPr>
      </w:pPr>
      <w:r w:rsidRPr="000C5EBE">
        <w:rPr>
          <w:rFonts w:ascii="Times New Roman" w:hAnsi="Times New Roman" w:cs="Times New Roman"/>
          <w:sz w:val="28"/>
          <w:szCs w:val="28"/>
          <w:lang w:val="sq-AL"/>
        </w:rPr>
        <w:t>Cơ sở vật chất, cảnh quan sư phạm, nhà trường thân thiện, an toàn. Thường xuyên ứng dụng CNTT vào dạy học và quản lý. Hoạt động ngoại khóa hiệu quả, từ đầu năm đã tổ chức nhiều hoạt động</w:t>
      </w:r>
      <w:r w:rsidR="000C5EBE" w:rsidRPr="000C5EBE">
        <w:rPr>
          <w:rFonts w:ascii="Times New Roman" w:hAnsi="Times New Roman" w:cs="Times New Roman"/>
          <w:sz w:val="28"/>
          <w:szCs w:val="28"/>
          <w:lang w:val="sq-AL"/>
        </w:rPr>
        <w:t>.</w:t>
      </w:r>
      <w:r w:rsidRPr="000C5EBE">
        <w:rPr>
          <w:rFonts w:ascii="Times New Roman" w:hAnsi="Times New Roman" w:cs="Times New Roman"/>
          <w:sz w:val="28"/>
          <w:szCs w:val="28"/>
          <w:lang w:val="sq-AL"/>
        </w:rPr>
        <w:t xml:space="preserve"> </w:t>
      </w:r>
    </w:p>
    <w:p w:rsidR="00785F2C" w:rsidRPr="000C5EBE" w:rsidRDefault="00785F2C" w:rsidP="00785F2C">
      <w:pPr>
        <w:pStyle w:val="NormalWeb"/>
        <w:shd w:val="clear" w:color="auto" w:fill="FFFFFF"/>
        <w:spacing w:before="120" w:beforeAutospacing="0" w:after="120" w:afterAutospacing="0"/>
        <w:ind w:firstLine="720"/>
        <w:jc w:val="both"/>
        <w:rPr>
          <w:sz w:val="28"/>
          <w:szCs w:val="28"/>
          <w:lang w:val="pt-BR"/>
        </w:rPr>
      </w:pPr>
      <w:r w:rsidRPr="000C5EBE">
        <w:rPr>
          <w:b/>
          <w:bCs/>
          <w:sz w:val="28"/>
          <w:szCs w:val="28"/>
          <w:lang w:val="pt-BR"/>
        </w:rPr>
        <w:t> </w:t>
      </w:r>
      <w:r w:rsidR="00C0457C" w:rsidRPr="00C0457C">
        <w:rPr>
          <w:bCs/>
          <w:sz w:val="28"/>
          <w:szCs w:val="28"/>
          <w:lang w:val="pt-BR"/>
        </w:rPr>
        <w:t>Tuy đang trong giai đoạn thi công nhưng c</w:t>
      </w:r>
      <w:r w:rsidRPr="00C0457C">
        <w:rPr>
          <w:sz w:val="28"/>
          <w:szCs w:val="28"/>
          <w:lang w:val="pt-BR"/>
        </w:rPr>
        <w:t>ảnh quan nhà trường luôn xanh, sạch, đẹp tạo, thân thiện, an toàn, giáo dục cho học sinh</w:t>
      </w:r>
      <w:r w:rsidRPr="000C5EBE">
        <w:rPr>
          <w:sz w:val="28"/>
          <w:szCs w:val="28"/>
          <w:lang w:val="pt-BR"/>
        </w:rPr>
        <w:t xml:space="preserve"> ý thức bảo vệ của công, yêu thiên nhiên, yêu lao động. Thư viện </w:t>
      </w:r>
      <w:r w:rsidR="00C0457C">
        <w:rPr>
          <w:sz w:val="28"/>
          <w:szCs w:val="28"/>
          <w:lang w:val="pt-BR"/>
        </w:rPr>
        <w:t xml:space="preserve">xanh ngoài sân trường được </w:t>
      </w:r>
      <w:r w:rsidRPr="000C5EBE">
        <w:rPr>
          <w:sz w:val="28"/>
          <w:szCs w:val="28"/>
          <w:lang w:val="pt-BR"/>
        </w:rPr>
        <w:t xml:space="preserve">trang trí đẹp, trang bị đầy đủ sách tài liệu đáp ứng nhu cầu </w:t>
      </w:r>
      <w:r w:rsidR="00C0457C">
        <w:rPr>
          <w:sz w:val="28"/>
          <w:szCs w:val="28"/>
          <w:lang w:val="pt-BR"/>
        </w:rPr>
        <w:t>đọc sách trong giờ nghỉ</w:t>
      </w:r>
      <w:r w:rsidRPr="000C5EBE">
        <w:rPr>
          <w:sz w:val="28"/>
          <w:szCs w:val="28"/>
          <w:lang w:val="pt-BR"/>
        </w:rPr>
        <w:t xml:space="preserve"> của giáo viên và học sinh. </w:t>
      </w:r>
    </w:p>
    <w:p w:rsidR="00785F2C" w:rsidRPr="00643A92" w:rsidRDefault="00785F2C" w:rsidP="00785F2C">
      <w:pPr>
        <w:pStyle w:val="ListParagraph"/>
        <w:numPr>
          <w:ilvl w:val="0"/>
          <w:numId w:val="8"/>
        </w:numPr>
        <w:autoSpaceDE w:val="0"/>
        <w:autoSpaceDN w:val="0"/>
        <w:adjustRightInd w:val="0"/>
        <w:spacing w:before="80" w:after="0" w:line="240" w:lineRule="auto"/>
        <w:jc w:val="both"/>
        <w:rPr>
          <w:rFonts w:ascii="Times New Roman" w:hAnsi="Times New Roman" w:cs="Times New Roman"/>
          <w:color w:val="000000" w:themeColor="text1"/>
          <w:sz w:val="28"/>
          <w:szCs w:val="28"/>
        </w:rPr>
      </w:pPr>
      <w:r w:rsidRPr="00643A92">
        <w:rPr>
          <w:rFonts w:ascii="Times New Roman" w:hAnsi="Times New Roman" w:cs="Times New Roman"/>
          <w:color w:val="000000" w:themeColor="text1"/>
          <w:sz w:val="28"/>
          <w:szCs w:val="28"/>
        </w:rPr>
        <w:t>Tồn tại, hạn chế;</w:t>
      </w:r>
    </w:p>
    <w:p w:rsidR="00785F2C" w:rsidRPr="000C5EBE" w:rsidRDefault="00785F2C" w:rsidP="000C5EBE">
      <w:pPr>
        <w:pStyle w:val="NormalWeb"/>
        <w:shd w:val="clear" w:color="auto" w:fill="FFFFFF"/>
        <w:spacing w:before="120" w:beforeAutospacing="0" w:after="120" w:afterAutospacing="0"/>
        <w:ind w:firstLine="570"/>
        <w:jc w:val="both"/>
        <w:rPr>
          <w:rFonts w:ascii="Arial" w:hAnsi="Arial" w:cs="Arial"/>
          <w:sz w:val="20"/>
          <w:szCs w:val="20"/>
          <w:lang w:val="pt-BR"/>
        </w:rPr>
      </w:pPr>
      <w:r w:rsidRPr="000C5EBE">
        <w:rPr>
          <w:sz w:val="28"/>
          <w:szCs w:val="28"/>
          <w:lang w:val="pt-BR"/>
        </w:rPr>
        <w:t>Một số học sinh có hoàn cảnh khó khăn chưa vươn lên trong học tập. Còn hiện tượ</w:t>
      </w:r>
      <w:r w:rsidR="000C5EBE" w:rsidRPr="000C5EBE">
        <w:rPr>
          <w:sz w:val="28"/>
          <w:szCs w:val="28"/>
          <w:lang w:val="pt-BR"/>
        </w:rPr>
        <w:t xml:space="preserve">ng học sinh vi phạm nội quy, </w:t>
      </w:r>
      <w:r w:rsidRPr="000C5EBE">
        <w:rPr>
          <w:sz w:val="28"/>
          <w:szCs w:val="28"/>
          <w:lang w:val="pt-BR"/>
        </w:rPr>
        <w:t xml:space="preserve">chưa chăm học, ý thức </w:t>
      </w:r>
      <w:r w:rsidR="000C5EBE" w:rsidRPr="000C5EBE">
        <w:rPr>
          <w:sz w:val="28"/>
          <w:szCs w:val="28"/>
          <w:lang w:val="pt-BR"/>
        </w:rPr>
        <w:t xml:space="preserve">kỷ luật </w:t>
      </w:r>
      <w:r w:rsidRPr="000C5EBE">
        <w:rPr>
          <w:sz w:val="28"/>
          <w:szCs w:val="28"/>
          <w:lang w:val="pt-BR"/>
        </w:rPr>
        <w:t>chưa cao.</w:t>
      </w:r>
    </w:p>
    <w:p w:rsidR="00785F2C" w:rsidRPr="000C5EBE" w:rsidRDefault="00785F2C" w:rsidP="000C5EBE">
      <w:pPr>
        <w:pStyle w:val="NormalWeb"/>
        <w:shd w:val="clear" w:color="auto" w:fill="FFFFFF"/>
        <w:spacing w:before="120" w:beforeAutospacing="0" w:after="120" w:afterAutospacing="0"/>
        <w:jc w:val="both"/>
        <w:rPr>
          <w:rFonts w:ascii="Arial" w:hAnsi="Arial" w:cs="Arial"/>
          <w:sz w:val="20"/>
          <w:szCs w:val="20"/>
          <w:lang w:val="pt-BR"/>
        </w:rPr>
      </w:pPr>
      <w:r w:rsidRPr="000C5EBE">
        <w:rPr>
          <w:sz w:val="28"/>
          <w:szCs w:val="28"/>
          <w:lang w:val="pt-BR"/>
        </w:rPr>
        <w:t>         </w:t>
      </w:r>
      <w:r w:rsidR="000C5EBE" w:rsidRPr="000C5EBE">
        <w:rPr>
          <w:sz w:val="28"/>
          <w:szCs w:val="28"/>
          <w:lang w:val="pt-BR"/>
        </w:rPr>
        <w:t>Việc ứng dụng CNTT còn chậm ở một số thầy cô lớn tuổi</w:t>
      </w:r>
      <w:r w:rsidRPr="000C5EBE">
        <w:rPr>
          <w:sz w:val="28"/>
          <w:szCs w:val="28"/>
          <w:lang w:val="pt-BR"/>
        </w:rPr>
        <w:t>. </w:t>
      </w:r>
      <w:r w:rsidR="000C5EBE" w:rsidRPr="000C5EBE">
        <w:rPr>
          <w:sz w:val="28"/>
          <w:szCs w:val="28"/>
          <w:lang w:val="pt-BR"/>
        </w:rPr>
        <w:t>Công tác quản lý nề nếp học sinh còn hạn chế.</w:t>
      </w:r>
      <w:r w:rsidRPr="000C5EBE">
        <w:rPr>
          <w:sz w:val="28"/>
          <w:szCs w:val="28"/>
          <w:lang w:val="pt-BR"/>
        </w:rPr>
        <w:t>            </w:t>
      </w:r>
    </w:p>
    <w:p w:rsidR="00785F2C" w:rsidRPr="00643A92" w:rsidRDefault="00785F2C" w:rsidP="00785F2C">
      <w:pPr>
        <w:autoSpaceDE w:val="0"/>
        <w:autoSpaceDN w:val="0"/>
        <w:adjustRightInd w:val="0"/>
        <w:spacing w:before="80" w:after="0" w:line="240" w:lineRule="auto"/>
        <w:ind w:firstLine="720"/>
        <w:jc w:val="both"/>
        <w:rPr>
          <w:rFonts w:ascii="Times New Roman" w:hAnsi="Times New Roman" w:cs="Times New Roman"/>
          <w:color w:val="000000" w:themeColor="text1"/>
          <w:sz w:val="28"/>
          <w:szCs w:val="28"/>
          <w:lang w:val="vi-VN"/>
        </w:rPr>
      </w:pPr>
      <w:r w:rsidRPr="00643A92">
        <w:rPr>
          <w:rFonts w:ascii="Times New Roman" w:hAnsi="Times New Roman" w:cs="Times New Roman"/>
          <w:color w:val="000000" w:themeColor="text1"/>
          <w:sz w:val="28"/>
          <w:szCs w:val="28"/>
        </w:rPr>
        <w:t>3. Nguyên nhân</w:t>
      </w:r>
      <w:r w:rsidRPr="00643A92">
        <w:rPr>
          <w:rFonts w:ascii="Times New Roman" w:hAnsi="Times New Roman" w:cs="Times New Roman"/>
          <w:color w:val="000000" w:themeColor="text1"/>
          <w:sz w:val="28"/>
          <w:szCs w:val="28"/>
          <w:lang w:val="vi-VN"/>
        </w:rPr>
        <w:t>.</w:t>
      </w:r>
    </w:p>
    <w:p w:rsidR="00D81A94" w:rsidRDefault="00785F2C" w:rsidP="007021F3">
      <w:pPr>
        <w:pStyle w:val="NormalWeb"/>
        <w:shd w:val="clear" w:color="auto" w:fill="FFFFFF"/>
        <w:spacing w:before="120" w:beforeAutospacing="0" w:after="0" w:afterAutospacing="0"/>
        <w:ind w:firstLine="720"/>
        <w:jc w:val="both"/>
        <w:rPr>
          <w:sz w:val="28"/>
          <w:szCs w:val="28"/>
          <w:lang w:val="pt-BR"/>
        </w:rPr>
      </w:pPr>
      <w:r w:rsidRPr="000C5EBE">
        <w:rPr>
          <w:sz w:val="28"/>
          <w:szCs w:val="28"/>
          <w:lang w:val="pt-BR"/>
        </w:rPr>
        <w:t xml:space="preserve">Đội ngũ giáo viên biến động do thay đổi đơn vị công tác, một số giáo viên </w:t>
      </w:r>
    </w:p>
    <w:p w:rsidR="000C5EBE" w:rsidRPr="000C5EBE" w:rsidRDefault="00C0457C" w:rsidP="00D81A94">
      <w:pPr>
        <w:pStyle w:val="NormalWeb"/>
        <w:shd w:val="clear" w:color="auto" w:fill="FFFFFF"/>
        <w:spacing w:before="120" w:beforeAutospacing="0" w:after="0" w:afterAutospacing="0"/>
        <w:jc w:val="both"/>
        <w:rPr>
          <w:sz w:val="28"/>
          <w:szCs w:val="28"/>
          <w:lang w:val="pt-BR"/>
        </w:rPr>
      </w:pPr>
      <w:r w:rsidRPr="000C5EBE">
        <w:rPr>
          <w:sz w:val="28"/>
          <w:szCs w:val="28"/>
          <w:lang w:val="pt-BR"/>
        </w:rPr>
        <w:lastRenderedPageBreak/>
        <w:t xml:space="preserve">trường </w:t>
      </w:r>
      <w:r>
        <w:rPr>
          <w:sz w:val="28"/>
          <w:szCs w:val="28"/>
          <w:lang w:val="pt-BR"/>
        </w:rPr>
        <w:t xml:space="preserve"> </w:t>
      </w:r>
      <w:r w:rsidR="00785F2C" w:rsidRPr="000C5EBE">
        <w:rPr>
          <w:sz w:val="28"/>
          <w:szCs w:val="28"/>
          <w:lang w:val="pt-BR"/>
        </w:rPr>
        <w:t xml:space="preserve">hợp đồng nên chưa thích nghi với môi trường công tác, chưa có nhiều kinh </w:t>
      </w:r>
    </w:p>
    <w:p w:rsidR="00785F2C" w:rsidRPr="000C5EBE" w:rsidRDefault="00785F2C" w:rsidP="007021F3">
      <w:pPr>
        <w:pStyle w:val="NormalWeb"/>
        <w:shd w:val="clear" w:color="auto" w:fill="FFFFFF"/>
        <w:spacing w:before="0" w:beforeAutospacing="0" w:after="0" w:afterAutospacing="0"/>
        <w:jc w:val="both"/>
        <w:rPr>
          <w:sz w:val="20"/>
          <w:szCs w:val="20"/>
          <w:lang w:val="pt-BR"/>
        </w:rPr>
      </w:pPr>
      <w:r w:rsidRPr="000C5EBE">
        <w:rPr>
          <w:sz w:val="28"/>
          <w:szCs w:val="28"/>
          <w:lang w:val="pt-BR"/>
        </w:rPr>
        <w:t>nghiệm trong công tác giảng dạy cũng như giáo dục học sinh.</w:t>
      </w:r>
    </w:p>
    <w:p w:rsidR="005E5478" w:rsidRDefault="000C5EBE" w:rsidP="00C0457C">
      <w:pPr>
        <w:autoSpaceDE w:val="0"/>
        <w:autoSpaceDN w:val="0"/>
        <w:adjustRightInd w:val="0"/>
        <w:spacing w:after="0" w:line="240" w:lineRule="auto"/>
        <w:ind w:firstLine="720"/>
        <w:jc w:val="both"/>
        <w:rPr>
          <w:rFonts w:ascii="Times New Roman" w:hAnsi="Times New Roman" w:cs="Times New Roman"/>
          <w:sz w:val="28"/>
          <w:szCs w:val="28"/>
          <w:lang w:val="pt-BR"/>
        </w:rPr>
      </w:pPr>
      <w:r w:rsidRPr="000C5EBE">
        <w:rPr>
          <w:rFonts w:ascii="Times New Roman" w:hAnsi="Times New Roman" w:cs="Times New Roman"/>
          <w:sz w:val="28"/>
          <w:szCs w:val="28"/>
          <w:lang w:val="pt-BR"/>
        </w:rPr>
        <w:t>Bộ phận</w:t>
      </w:r>
      <w:r w:rsidR="00785F2C" w:rsidRPr="000C5EBE">
        <w:rPr>
          <w:rFonts w:ascii="Times New Roman" w:hAnsi="Times New Roman" w:cs="Times New Roman"/>
          <w:sz w:val="28"/>
          <w:szCs w:val="28"/>
          <w:lang w:val="pt-BR"/>
        </w:rPr>
        <w:t xml:space="preserve"> cha mẹ học sinh chưa quan tâm hoặc chưa quan tâm đúng cách tới </w:t>
      </w:r>
    </w:p>
    <w:p w:rsidR="00785F2C" w:rsidRPr="000C5EBE" w:rsidRDefault="00785F2C" w:rsidP="00C0457C">
      <w:pPr>
        <w:autoSpaceDE w:val="0"/>
        <w:autoSpaceDN w:val="0"/>
        <w:adjustRightInd w:val="0"/>
        <w:spacing w:after="0" w:line="240" w:lineRule="auto"/>
        <w:jc w:val="both"/>
        <w:rPr>
          <w:rFonts w:ascii="Times New Roman" w:hAnsi="Times New Roman" w:cs="Times New Roman"/>
          <w:sz w:val="28"/>
          <w:szCs w:val="28"/>
          <w:lang w:val="pt-BR"/>
        </w:rPr>
      </w:pPr>
      <w:r w:rsidRPr="000C5EBE">
        <w:rPr>
          <w:rFonts w:ascii="Times New Roman" w:hAnsi="Times New Roman" w:cs="Times New Roman"/>
          <w:sz w:val="28"/>
          <w:szCs w:val="28"/>
          <w:lang w:val="pt-BR"/>
        </w:rPr>
        <w:t>việc học tập, giáo dục đạo đức của con em mình. Một số học sinh còn lười học, chưa có ý thức vươn lên, chưa có phương pháp học tập</w:t>
      </w:r>
      <w:r w:rsidR="000C5EBE" w:rsidRPr="000C5EBE">
        <w:rPr>
          <w:rFonts w:ascii="Times New Roman" w:hAnsi="Times New Roman" w:cs="Times New Roman"/>
          <w:sz w:val="28"/>
          <w:szCs w:val="28"/>
          <w:lang w:val="pt-BR"/>
        </w:rPr>
        <w:t>.</w:t>
      </w:r>
    </w:p>
    <w:p w:rsidR="00BD5B23" w:rsidRDefault="00BD5B23" w:rsidP="00785F2C">
      <w:pPr>
        <w:autoSpaceDE w:val="0"/>
        <w:autoSpaceDN w:val="0"/>
        <w:adjustRightInd w:val="0"/>
        <w:spacing w:before="80" w:after="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VI. Phương hướng nhiệm vụ công tác năm học 2024-2025:</w:t>
      </w:r>
    </w:p>
    <w:p w:rsidR="004964B3" w:rsidRDefault="004964B3" w:rsidP="004964B3">
      <w:pPr>
        <w:spacing w:line="276" w:lineRule="auto"/>
        <w:ind w:firstLine="720"/>
        <w:jc w:val="both"/>
        <w:rPr>
          <w:rFonts w:ascii="Times New Roman" w:hAnsi="Times New Roman"/>
          <w:sz w:val="28"/>
          <w:szCs w:val="28"/>
          <w:lang w:val="nl-NL"/>
        </w:rPr>
      </w:pPr>
      <w:r w:rsidRPr="004964B3">
        <w:rPr>
          <w:rFonts w:ascii="Times New Roman" w:hAnsi="Times New Roman"/>
          <w:sz w:val="28"/>
          <w:szCs w:val="28"/>
          <w:lang w:val="nl-NL"/>
        </w:rPr>
        <w:t xml:space="preserve">Triển khai thực hiện chương trình GDPT 2018 đối với </w:t>
      </w:r>
      <w:r>
        <w:rPr>
          <w:rFonts w:ascii="Times New Roman" w:hAnsi="Times New Roman"/>
          <w:sz w:val="28"/>
          <w:szCs w:val="28"/>
          <w:lang w:val="nl-NL"/>
        </w:rPr>
        <w:t>các khối lớp THCS</w:t>
      </w:r>
      <w:r w:rsidRPr="004964B3">
        <w:rPr>
          <w:rFonts w:ascii="Times New Roman" w:hAnsi="Times New Roman"/>
          <w:sz w:val="28"/>
          <w:szCs w:val="28"/>
          <w:lang w:val="nl-NL"/>
        </w:rPr>
        <w:t>; đảm bảo hoàn thành chương trình năm học; thực hiện chủ đề năm học theo chỉ thị  của UBND tỉnh Quả</w:t>
      </w:r>
      <w:r>
        <w:rPr>
          <w:rFonts w:ascii="Times New Roman" w:hAnsi="Times New Roman"/>
          <w:sz w:val="28"/>
          <w:szCs w:val="28"/>
          <w:lang w:val="nl-NL"/>
        </w:rPr>
        <w:t xml:space="preserve">ng Nam, của UBND Thị xã Điện Bàn. </w:t>
      </w:r>
    </w:p>
    <w:p w:rsidR="004964B3" w:rsidRPr="004964B3" w:rsidRDefault="004964B3" w:rsidP="004964B3">
      <w:pPr>
        <w:spacing w:line="276" w:lineRule="auto"/>
        <w:ind w:firstLine="720"/>
        <w:jc w:val="both"/>
        <w:rPr>
          <w:rFonts w:ascii="Times New Roman" w:hAnsi="Times New Roman"/>
          <w:iCs/>
          <w:color w:val="000000"/>
          <w:sz w:val="28"/>
          <w:szCs w:val="28"/>
          <w:lang w:val="nl-NL"/>
        </w:rPr>
      </w:pPr>
      <w:r w:rsidRPr="004964B3">
        <w:rPr>
          <w:rFonts w:ascii="Times New Roman" w:hAnsi="Times New Roman"/>
          <w:sz w:val="28"/>
          <w:szCs w:val="28"/>
          <w:lang w:val="nl-NL"/>
        </w:rPr>
        <w:t>Tiếp tục thực hiện công tác quy hoạch phát triển trường lớp</w:t>
      </w:r>
      <w:r>
        <w:rPr>
          <w:rFonts w:ascii="Times New Roman" w:hAnsi="Times New Roman"/>
          <w:sz w:val="28"/>
          <w:szCs w:val="28"/>
          <w:lang w:val="nl-NL"/>
        </w:rPr>
        <w:t xml:space="preserve"> trong điều kiện trường có cơ sở mới được xây dựng</w:t>
      </w:r>
      <w:r w:rsidRPr="004964B3">
        <w:rPr>
          <w:rFonts w:ascii="Times New Roman" w:hAnsi="Times New Roman"/>
          <w:sz w:val="28"/>
          <w:szCs w:val="28"/>
          <w:lang w:val="nl-NL"/>
        </w:rPr>
        <w:t xml:space="preserve">, </w:t>
      </w:r>
      <w:r>
        <w:rPr>
          <w:rFonts w:ascii="Times New Roman" w:hAnsi="Times New Roman"/>
          <w:sz w:val="28"/>
          <w:szCs w:val="28"/>
          <w:lang w:val="nl-NL"/>
        </w:rPr>
        <w:t xml:space="preserve">đảm bảo cơ cấu </w:t>
      </w:r>
      <w:r w:rsidRPr="004964B3">
        <w:rPr>
          <w:rFonts w:ascii="Times New Roman" w:hAnsi="Times New Roman"/>
          <w:sz w:val="28"/>
          <w:szCs w:val="28"/>
          <w:lang w:val="nl-NL"/>
        </w:rPr>
        <w:t xml:space="preserve">đội ngũ CBGV-NV; cơ sở vật chất, trang thiết bị dạy học đảm bảo yêu cầu thực hiện chương trình GDPT 2018; </w:t>
      </w:r>
      <w:r w:rsidRPr="004964B3">
        <w:rPr>
          <w:rFonts w:ascii="Times New Roman" w:hAnsi="Times New Roman"/>
          <w:bCs/>
          <w:spacing w:val="-4"/>
          <w:sz w:val="28"/>
          <w:szCs w:val="28"/>
          <w:lang w:val="vi-VN"/>
        </w:rPr>
        <w:t>nâng cao chất lượng</w:t>
      </w:r>
      <w:r w:rsidRPr="004964B3">
        <w:rPr>
          <w:rFonts w:ascii="Times New Roman" w:hAnsi="Times New Roman"/>
          <w:sz w:val="28"/>
          <w:szCs w:val="28"/>
          <w:lang w:val="vi-VN"/>
        </w:rPr>
        <w:t xml:space="preserve"> phổ cập giáo dục </w:t>
      </w:r>
      <w:r w:rsidRPr="004964B3">
        <w:rPr>
          <w:rFonts w:ascii="Times New Roman" w:hAnsi="Times New Roman"/>
          <w:sz w:val="28"/>
          <w:szCs w:val="28"/>
        </w:rPr>
        <w:t xml:space="preserve">bậc </w:t>
      </w:r>
      <w:r w:rsidRPr="004964B3">
        <w:rPr>
          <w:rFonts w:ascii="Times New Roman" w:hAnsi="Times New Roman"/>
          <w:sz w:val="28"/>
          <w:szCs w:val="28"/>
          <w:lang w:val="vi-VN"/>
        </w:rPr>
        <w:t>trung học, tăng cường</w:t>
      </w:r>
      <w:r w:rsidRPr="004964B3">
        <w:rPr>
          <w:rFonts w:ascii="Times New Roman" w:hAnsi="Times New Roman"/>
          <w:sz w:val="28"/>
          <w:szCs w:val="28"/>
        </w:rPr>
        <w:t xml:space="preserve"> hướng nghiệp</w:t>
      </w:r>
      <w:r w:rsidRPr="004964B3">
        <w:rPr>
          <w:rFonts w:ascii="Times New Roman" w:hAnsi="Times New Roman"/>
          <w:sz w:val="28"/>
          <w:szCs w:val="28"/>
          <w:lang w:val="vi-VN"/>
        </w:rPr>
        <w:t xml:space="preserve"> phân luồng học sinh sau trung học cơ sở, duy trì và nâng cao các chuẩn phổ cập bậc trung học về trình độ văn hóa</w:t>
      </w:r>
      <w:r w:rsidRPr="004964B3">
        <w:rPr>
          <w:rFonts w:ascii="Times New Roman" w:hAnsi="Times New Roman"/>
          <w:bCs/>
          <w:spacing w:val="-4"/>
          <w:sz w:val="28"/>
          <w:szCs w:val="28"/>
          <w:lang w:val="vi-VN"/>
        </w:rPr>
        <w:t>.</w:t>
      </w:r>
      <w:r w:rsidRPr="004964B3">
        <w:rPr>
          <w:rFonts w:ascii="Times New Roman" w:hAnsi="Times New Roman"/>
          <w:spacing w:val="-2"/>
          <w:sz w:val="28"/>
          <w:szCs w:val="28"/>
          <w:lang w:val="vi-VN"/>
        </w:rPr>
        <w:t xml:space="preserve"> Thực hiện quản lý PCGD theo hệ thống thông tin điện tử </w:t>
      </w:r>
      <w:r w:rsidRPr="004964B3">
        <w:rPr>
          <w:rFonts w:ascii="Times New Roman" w:hAnsi="Times New Roman"/>
          <w:spacing w:val="-2"/>
          <w:sz w:val="28"/>
          <w:szCs w:val="28"/>
        </w:rPr>
        <w:t xml:space="preserve">phần mềm </w:t>
      </w:r>
      <w:r w:rsidRPr="004964B3">
        <w:rPr>
          <w:rFonts w:ascii="Times New Roman" w:hAnsi="Times New Roman"/>
          <w:spacing w:val="-2"/>
          <w:sz w:val="28"/>
          <w:szCs w:val="28"/>
          <w:lang w:val="vi-VN"/>
        </w:rPr>
        <w:t>quản lý PCGD-XMC</w:t>
      </w:r>
      <w:r w:rsidRPr="004964B3">
        <w:rPr>
          <w:rFonts w:ascii="Times New Roman" w:hAnsi="Times New Roman"/>
          <w:spacing w:val="-2"/>
          <w:sz w:val="28"/>
          <w:szCs w:val="28"/>
        </w:rPr>
        <w:t xml:space="preserve">. </w:t>
      </w:r>
      <w:r w:rsidRPr="004964B3">
        <w:rPr>
          <w:rFonts w:ascii="Times New Roman" w:hAnsi="Times New Roman"/>
          <w:sz w:val="28"/>
          <w:szCs w:val="28"/>
          <w:lang w:val="nl-NL"/>
        </w:rPr>
        <w:t xml:space="preserve">Quán triệt và thực hiện các chủ trương, chính sách, đường lối của Đảng, pháp luật của nhà nước. Thực hiện nghiêm túc nghị quyết đại hội Đảng các cấp. Tuân thủ đầy đủ và có trách nhiệm các quy định của pháp luật. </w:t>
      </w:r>
      <w:r w:rsidRPr="004964B3">
        <w:rPr>
          <w:rFonts w:ascii="Times New Roman" w:hAnsi="Times New Roman"/>
          <w:color w:val="000000"/>
          <w:spacing w:val="-2"/>
          <w:sz w:val="28"/>
          <w:szCs w:val="28"/>
          <w:lang w:val="vi-VN"/>
        </w:rPr>
        <w:t>Tiếp tục thực hiện có hiệu quả, sáng tạo việc học tập và làm theo</w:t>
      </w:r>
      <w:r w:rsidRPr="004964B3">
        <w:rPr>
          <w:rFonts w:ascii="Times New Roman" w:hAnsi="Times New Roman"/>
          <w:color w:val="000000"/>
          <w:spacing w:val="-2"/>
          <w:sz w:val="28"/>
          <w:szCs w:val="28"/>
          <w:lang w:val="nl-NL"/>
        </w:rPr>
        <w:t xml:space="preserve"> tư tưởng, </w:t>
      </w:r>
      <w:r w:rsidRPr="004964B3">
        <w:rPr>
          <w:rFonts w:ascii="Times New Roman" w:hAnsi="Times New Roman"/>
          <w:color w:val="000000"/>
          <w:spacing w:val="-2"/>
          <w:sz w:val="28"/>
          <w:szCs w:val="28"/>
          <w:lang w:val="vi-VN"/>
        </w:rPr>
        <w:t>đạo đức</w:t>
      </w:r>
      <w:r w:rsidRPr="004964B3">
        <w:rPr>
          <w:rFonts w:ascii="Times New Roman" w:hAnsi="Times New Roman"/>
          <w:color w:val="000000"/>
          <w:spacing w:val="-2"/>
          <w:sz w:val="28"/>
          <w:szCs w:val="28"/>
          <w:lang w:val="nl-NL"/>
        </w:rPr>
        <w:t>, phong cách</w:t>
      </w:r>
      <w:r w:rsidRPr="004964B3">
        <w:rPr>
          <w:rFonts w:ascii="Times New Roman" w:hAnsi="Times New Roman"/>
          <w:color w:val="000000"/>
          <w:spacing w:val="-2"/>
          <w:sz w:val="28"/>
          <w:szCs w:val="28"/>
          <w:lang w:val="vi-VN"/>
        </w:rPr>
        <w:t xml:space="preserve"> Hồ Chí Minh theo Chỉ thị số 0</w:t>
      </w:r>
      <w:r w:rsidRPr="004964B3">
        <w:rPr>
          <w:rFonts w:ascii="Times New Roman" w:hAnsi="Times New Roman"/>
          <w:color w:val="000000"/>
          <w:spacing w:val="-2"/>
          <w:sz w:val="28"/>
          <w:szCs w:val="28"/>
          <w:lang w:val="nl-NL"/>
        </w:rPr>
        <w:t>5</w:t>
      </w:r>
      <w:r w:rsidRPr="004964B3">
        <w:rPr>
          <w:rFonts w:ascii="Times New Roman" w:hAnsi="Times New Roman"/>
          <w:color w:val="000000"/>
          <w:spacing w:val="-2"/>
          <w:sz w:val="28"/>
          <w:szCs w:val="28"/>
          <w:lang w:val="vi-VN"/>
        </w:rPr>
        <w:t>-CT/TW ngày 1</w:t>
      </w:r>
      <w:r w:rsidRPr="004964B3">
        <w:rPr>
          <w:rFonts w:ascii="Times New Roman" w:hAnsi="Times New Roman"/>
          <w:color w:val="000000"/>
          <w:spacing w:val="-2"/>
          <w:sz w:val="28"/>
          <w:szCs w:val="28"/>
          <w:lang w:val="nl-NL"/>
        </w:rPr>
        <w:t>5</w:t>
      </w:r>
      <w:r w:rsidRPr="004964B3">
        <w:rPr>
          <w:rFonts w:ascii="Times New Roman" w:hAnsi="Times New Roman"/>
          <w:color w:val="000000"/>
          <w:spacing w:val="-2"/>
          <w:sz w:val="28"/>
          <w:szCs w:val="28"/>
          <w:lang w:val="vi-VN"/>
        </w:rPr>
        <w:t>/5/201</w:t>
      </w:r>
      <w:r w:rsidRPr="004964B3">
        <w:rPr>
          <w:rFonts w:ascii="Times New Roman" w:hAnsi="Times New Roman"/>
          <w:color w:val="000000"/>
          <w:spacing w:val="-2"/>
          <w:sz w:val="28"/>
          <w:szCs w:val="28"/>
          <w:lang w:val="nl-NL"/>
        </w:rPr>
        <w:t>6</w:t>
      </w:r>
      <w:r w:rsidRPr="004964B3">
        <w:rPr>
          <w:rFonts w:ascii="Times New Roman" w:hAnsi="Times New Roman"/>
          <w:color w:val="000000"/>
          <w:spacing w:val="-2"/>
          <w:sz w:val="28"/>
          <w:szCs w:val="28"/>
          <w:lang w:val="vi-VN"/>
        </w:rPr>
        <w:t xml:space="preserve"> của Bộ Chính trị</w:t>
      </w:r>
      <w:r w:rsidRPr="004964B3">
        <w:rPr>
          <w:rFonts w:ascii="Times New Roman" w:hAnsi="Times New Roman"/>
          <w:color w:val="000000"/>
          <w:spacing w:val="-2"/>
          <w:sz w:val="28"/>
          <w:szCs w:val="28"/>
          <w:lang w:val="nl-NL"/>
        </w:rPr>
        <w:t xml:space="preserve"> </w:t>
      </w:r>
      <w:r w:rsidRPr="004964B3">
        <w:rPr>
          <w:rFonts w:ascii="Times New Roman" w:hAnsi="Times New Roman"/>
          <w:color w:val="000000"/>
          <w:sz w:val="28"/>
          <w:szCs w:val="28"/>
          <w:lang w:val="nl-NL"/>
        </w:rPr>
        <w:t xml:space="preserve">gắn với </w:t>
      </w:r>
      <w:r w:rsidRPr="004964B3">
        <w:rPr>
          <w:rFonts w:ascii="Times New Roman" w:hAnsi="Times New Roman"/>
          <w:color w:val="000000"/>
          <w:spacing w:val="-2"/>
          <w:sz w:val="28"/>
          <w:szCs w:val="28"/>
          <w:lang w:val="vi-VN"/>
        </w:rPr>
        <w:t>cuộc vận động</w:t>
      </w:r>
      <w:r w:rsidRPr="004964B3">
        <w:rPr>
          <w:rFonts w:ascii="Times New Roman" w:hAnsi="Times New Roman"/>
          <w:color w:val="000000"/>
          <w:spacing w:val="-2"/>
          <w:sz w:val="28"/>
          <w:szCs w:val="28"/>
        </w:rPr>
        <w:t xml:space="preserve"> “ mỗi thầy, cô giáo là tấm gương đạo đức, tự học và sáng tạo”</w:t>
      </w:r>
      <w:r w:rsidRPr="004964B3">
        <w:rPr>
          <w:rFonts w:ascii="Times New Roman" w:hAnsi="Times New Roman"/>
          <w:color w:val="000000"/>
          <w:spacing w:val="-2"/>
          <w:sz w:val="28"/>
          <w:szCs w:val="28"/>
          <w:lang w:val="vi-VN"/>
        </w:rPr>
        <w:t xml:space="preserve">, các phong trào thi đua của ngành </w:t>
      </w:r>
      <w:r w:rsidRPr="004964B3">
        <w:rPr>
          <w:rFonts w:ascii="Times New Roman" w:hAnsi="Times New Roman"/>
          <w:iCs/>
          <w:color w:val="000000"/>
          <w:sz w:val="28"/>
          <w:szCs w:val="28"/>
          <w:lang w:val="vi-VN"/>
        </w:rPr>
        <w:t xml:space="preserve">bằng những việc làm thiết thực, hiệu quả, phù hợp điều kiện </w:t>
      </w:r>
      <w:r w:rsidRPr="004964B3">
        <w:rPr>
          <w:rFonts w:ascii="Times New Roman" w:hAnsi="Times New Roman"/>
          <w:iCs/>
          <w:color w:val="000000"/>
          <w:sz w:val="28"/>
          <w:szCs w:val="28"/>
          <w:lang w:val="nl-NL"/>
        </w:rPr>
        <w:t>của nhà trường.</w:t>
      </w:r>
    </w:p>
    <w:p w:rsidR="004964B3" w:rsidRPr="004964B3" w:rsidRDefault="004964B3" w:rsidP="004964B3">
      <w:pPr>
        <w:spacing w:line="276" w:lineRule="auto"/>
        <w:ind w:firstLine="720"/>
        <w:jc w:val="both"/>
        <w:rPr>
          <w:rFonts w:ascii="Times New Roman" w:hAnsi="Times New Roman"/>
          <w:sz w:val="28"/>
          <w:szCs w:val="28"/>
        </w:rPr>
      </w:pPr>
      <w:r w:rsidRPr="004964B3">
        <w:rPr>
          <w:rFonts w:ascii="Times New Roman" w:hAnsi="Times New Roman"/>
          <w:iCs/>
          <w:color w:val="000000"/>
          <w:sz w:val="28"/>
          <w:szCs w:val="28"/>
          <w:lang w:val="nl-NL"/>
        </w:rPr>
        <w:t xml:space="preserve">Đổi mới công tác quản lí giáo dục; thực hiện quản trị trường học dân chủ, kỷ cương, nền nếp, chất lượng và hiệu quả giáo dục; xây dựng </w:t>
      </w:r>
      <w:r w:rsidRPr="004964B3">
        <w:rPr>
          <w:rFonts w:ascii="Times New Roman" w:hAnsi="Times New Roman"/>
          <w:sz w:val="28"/>
          <w:szCs w:val="28"/>
        </w:rPr>
        <w:t>trường học hạnh phúc.</w:t>
      </w:r>
    </w:p>
    <w:p w:rsidR="004964B3" w:rsidRPr="004964B3" w:rsidRDefault="004964B3" w:rsidP="004964B3">
      <w:pPr>
        <w:spacing w:line="276" w:lineRule="auto"/>
        <w:ind w:firstLine="720"/>
        <w:jc w:val="both"/>
        <w:rPr>
          <w:rFonts w:ascii="Times New Roman" w:hAnsi="Times New Roman"/>
          <w:sz w:val="28"/>
          <w:szCs w:val="28"/>
        </w:rPr>
      </w:pPr>
      <w:r w:rsidRPr="004964B3">
        <w:rPr>
          <w:rFonts w:ascii="Times New Roman" w:hAnsi="Times New Roman"/>
          <w:sz w:val="28"/>
          <w:szCs w:val="28"/>
        </w:rPr>
        <w:t xml:space="preserve">Bảo đảm an toàn trường học; chủ động, linh hoạt thực hiện chương trình kế hoạch năm học; chủ động phòng chống và ứng phó hiệu quả với thiên </w:t>
      </w:r>
      <w:proofErr w:type="gramStart"/>
      <w:r w:rsidRPr="004964B3">
        <w:rPr>
          <w:rFonts w:ascii="Times New Roman" w:hAnsi="Times New Roman"/>
          <w:sz w:val="28"/>
          <w:szCs w:val="28"/>
        </w:rPr>
        <w:t>tai</w:t>
      </w:r>
      <w:proofErr w:type="gramEnd"/>
      <w:r w:rsidRPr="004964B3">
        <w:rPr>
          <w:rFonts w:ascii="Times New Roman" w:hAnsi="Times New Roman"/>
          <w:sz w:val="28"/>
          <w:szCs w:val="28"/>
        </w:rPr>
        <w:t xml:space="preserve">, </w:t>
      </w:r>
      <w:r w:rsidR="003B4FD7">
        <w:rPr>
          <w:rFonts w:ascii="Times New Roman" w:hAnsi="Times New Roman"/>
          <w:sz w:val="28"/>
          <w:szCs w:val="28"/>
        </w:rPr>
        <w:t xml:space="preserve">tình hình </w:t>
      </w:r>
      <w:r w:rsidRPr="004964B3">
        <w:rPr>
          <w:rFonts w:ascii="Times New Roman" w:hAnsi="Times New Roman"/>
          <w:sz w:val="28"/>
          <w:szCs w:val="28"/>
        </w:rPr>
        <w:t>dịch bệnh</w:t>
      </w:r>
      <w:r w:rsidR="003B4FD7">
        <w:rPr>
          <w:rFonts w:ascii="Times New Roman" w:hAnsi="Times New Roman"/>
          <w:sz w:val="28"/>
          <w:szCs w:val="28"/>
        </w:rPr>
        <w:t xml:space="preserve"> có thể xãy ra.</w:t>
      </w:r>
      <w:r w:rsidRPr="004964B3">
        <w:rPr>
          <w:rFonts w:ascii="Times New Roman" w:hAnsi="Times New Roman"/>
          <w:sz w:val="28"/>
          <w:szCs w:val="28"/>
        </w:rPr>
        <w:t xml:space="preserve"> </w:t>
      </w:r>
    </w:p>
    <w:p w:rsidR="003B4FD7" w:rsidRDefault="004964B3" w:rsidP="004964B3">
      <w:pPr>
        <w:spacing w:line="276" w:lineRule="auto"/>
        <w:ind w:firstLine="720"/>
        <w:jc w:val="both"/>
        <w:rPr>
          <w:rFonts w:ascii="Times New Roman" w:hAnsi="Times New Roman"/>
          <w:sz w:val="28"/>
          <w:szCs w:val="28"/>
          <w:lang w:val="nl-NL"/>
        </w:rPr>
      </w:pPr>
      <w:r w:rsidRPr="004964B3">
        <w:rPr>
          <w:rFonts w:ascii="Times New Roman" w:hAnsi="Times New Roman"/>
          <w:sz w:val="28"/>
          <w:szCs w:val="28"/>
          <w:lang w:val="nl-NL"/>
        </w:rPr>
        <w:t>T</w:t>
      </w:r>
      <w:r w:rsidRPr="004964B3">
        <w:rPr>
          <w:rFonts w:ascii="Times New Roman" w:hAnsi="Times New Roman"/>
          <w:sz w:val="28"/>
          <w:szCs w:val="28"/>
          <w:lang w:val="vi-VN"/>
        </w:rPr>
        <w:t>ập trung chỉ đạo</w:t>
      </w:r>
      <w:r w:rsidRPr="004964B3">
        <w:rPr>
          <w:rFonts w:ascii="Times New Roman" w:hAnsi="Times New Roman"/>
          <w:sz w:val="28"/>
          <w:szCs w:val="28"/>
          <w:lang w:val="nl-NL"/>
        </w:rPr>
        <w:t xml:space="preserve"> và thực hiện </w:t>
      </w:r>
      <w:r w:rsidRPr="004964B3">
        <w:rPr>
          <w:rFonts w:ascii="Times New Roman" w:hAnsi="Times New Roman"/>
          <w:sz w:val="28"/>
          <w:szCs w:val="28"/>
          <w:lang w:val="vi-VN"/>
        </w:rPr>
        <w:t xml:space="preserve">đổi mới </w:t>
      </w:r>
      <w:r w:rsidRPr="004964B3">
        <w:rPr>
          <w:rFonts w:ascii="Times New Roman" w:hAnsi="Times New Roman"/>
          <w:sz w:val="28"/>
          <w:szCs w:val="28"/>
          <w:lang w:val="nl-NL"/>
        </w:rPr>
        <w:t xml:space="preserve">mạnh mẽ </w:t>
      </w:r>
      <w:r w:rsidRPr="004964B3">
        <w:rPr>
          <w:rFonts w:ascii="Times New Roman" w:hAnsi="Times New Roman"/>
          <w:sz w:val="28"/>
          <w:szCs w:val="28"/>
          <w:lang w:val="vi-VN"/>
        </w:rPr>
        <w:t>phương pháp dạy học</w:t>
      </w:r>
      <w:r w:rsidRPr="004964B3">
        <w:rPr>
          <w:rFonts w:ascii="Times New Roman" w:hAnsi="Times New Roman"/>
          <w:sz w:val="28"/>
          <w:szCs w:val="28"/>
          <w:lang w:val="nl-NL"/>
        </w:rPr>
        <w:t>,</w:t>
      </w:r>
      <w:r w:rsidRPr="004964B3">
        <w:rPr>
          <w:rFonts w:ascii="Times New Roman" w:hAnsi="Times New Roman"/>
          <w:sz w:val="28"/>
          <w:szCs w:val="28"/>
          <w:lang w:val="vi-VN"/>
        </w:rPr>
        <w:t xml:space="preserve"> </w:t>
      </w:r>
      <w:r w:rsidR="003B4FD7">
        <w:rPr>
          <w:rFonts w:ascii="Times New Roman" w:hAnsi="Times New Roman"/>
          <w:sz w:val="28"/>
          <w:szCs w:val="28"/>
        </w:rPr>
        <w:t xml:space="preserve">tiếp tục triển khai và hoàn thiện hệ thống hồ sơ điện tử, tăng cường hoạt động trang Web của trường, thực hiện số hoá điện tử hồ sơ cá nhân từng bộ phận công tác, tiếp tục </w:t>
      </w:r>
      <w:r w:rsidRPr="004964B3">
        <w:rPr>
          <w:rFonts w:ascii="Times New Roman" w:hAnsi="Times New Roman"/>
          <w:sz w:val="28"/>
          <w:szCs w:val="28"/>
          <w:lang w:val="vi-VN"/>
        </w:rPr>
        <w:t>đổi mới kiểm tra đánh giá, tạo ra sự chuyển biến cơ bản về tổ chức hoạt động dạy học</w:t>
      </w:r>
      <w:r w:rsidRPr="004964B3">
        <w:rPr>
          <w:rFonts w:ascii="Times New Roman" w:hAnsi="Times New Roman"/>
          <w:sz w:val="28"/>
          <w:szCs w:val="28"/>
          <w:lang w:val="nl-NL"/>
        </w:rPr>
        <w:t xml:space="preserve"> phát triển năng lực, phẩm chất người học, </w:t>
      </w:r>
      <w:r w:rsidR="003B4FD7">
        <w:rPr>
          <w:rFonts w:ascii="Times New Roman" w:hAnsi="Times New Roman"/>
          <w:sz w:val="28"/>
          <w:szCs w:val="28"/>
          <w:lang w:val="nl-NL"/>
        </w:rPr>
        <w:t>hoạt động giáo dục trãi nghiệm toàn trường</w:t>
      </w:r>
      <w:r w:rsidRPr="004964B3">
        <w:rPr>
          <w:rFonts w:ascii="Times New Roman" w:hAnsi="Times New Roman"/>
          <w:sz w:val="28"/>
          <w:szCs w:val="28"/>
          <w:lang w:val="nl-NL"/>
        </w:rPr>
        <w:t xml:space="preserve">, hoạt động chủ đề chủ điểm, chú trọng giáo dục giá trị sống, giáo dục kỹ năng sống, rèn luyện kĩ năng sống, hiểu biết xã hội cho học sinh, chú trọng các hoạt động nghiên cứu khoa học kỹ thuật của học sinh, thực hành pháp luật </w:t>
      </w:r>
      <w:r w:rsidRPr="004964B3">
        <w:rPr>
          <w:rFonts w:ascii="Times New Roman" w:hAnsi="Times New Roman"/>
          <w:sz w:val="28"/>
          <w:szCs w:val="28"/>
          <w:lang w:val="vi-VN"/>
        </w:rPr>
        <w:t>gó</w:t>
      </w:r>
      <w:bookmarkStart w:id="0" w:name="_GoBack"/>
      <w:bookmarkEnd w:id="0"/>
      <w:r w:rsidRPr="004964B3">
        <w:rPr>
          <w:rFonts w:ascii="Times New Roman" w:hAnsi="Times New Roman"/>
          <w:sz w:val="28"/>
          <w:szCs w:val="28"/>
          <w:lang w:val="vi-VN"/>
        </w:rPr>
        <w:t>p phần nâng cao chất lượng giáo dục</w:t>
      </w:r>
      <w:r w:rsidRPr="004964B3">
        <w:rPr>
          <w:rFonts w:ascii="Times New Roman" w:hAnsi="Times New Roman"/>
          <w:sz w:val="28"/>
          <w:szCs w:val="28"/>
          <w:lang w:val="nl-NL"/>
        </w:rPr>
        <w:t xml:space="preserve"> toàn diện </w:t>
      </w:r>
      <w:r w:rsidRPr="004964B3">
        <w:rPr>
          <w:rFonts w:ascii="Times New Roman" w:hAnsi="Times New Roman"/>
          <w:sz w:val="28"/>
          <w:szCs w:val="28"/>
          <w:lang w:val="vi-VN"/>
        </w:rPr>
        <w:t xml:space="preserve">trong </w:t>
      </w:r>
      <w:r w:rsidRPr="004964B3">
        <w:rPr>
          <w:rFonts w:ascii="Times New Roman" w:hAnsi="Times New Roman"/>
          <w:sz w:val="28"/>
          <w:szCs w:val="28"/>
          <w:lang w:val="nl-NL"/>
        </w:rPr>
        <w:t xml:space="preserve">nhà </w:t>
      </w:r>
      <w:r w:rsidRPr="004964B3">
        <w:rPr>
          <w:rFonts w:ascii="Times New Roman" w:hAnsi="Times New Roman"/>
          <w:sz w:val="28"/>
          <w:szCs w:val="28"/>
          <w:lang w:val="vi-VN"/>
        </w:rPr>
        <w:t>trường</w:t>
      </w:r>
      <w:r w:rsidRPr="004964B3">
        <w:rPr>
          <w:rFonts w:ascii="Times New Roman" w:hAnsi="Times New Roman"/>
          <w:sz w:val="28"/>
          <w:szCs w:val="28"/>
          <w:lang w:val="nl-NL"/>
        </w:rPr>
        <w:t xml:space="preserve">. </w:t>
      </w:r>
    </w:p>
    <w:p w:rsidR="00BD5B23" w:rsidRPr="003B4FD7" w:rsidRDefault="004964B3" w:rsidP="003B4FD7">
      <w:pPr>
        <w:spacing w:line="276" w:lineRule="auto"/>
        <w:ind w:firstLine="720"/>
        <w:jc w:val="both"/>
        <w:rPr>
          <w:rFonts w:ascii="Times New Roman" w:hAnsi="Times New Roman"/>
          <w:sz w:val="28"/>
          <w:szCs w:val="28"/>
          <w:lang w:val="nl-NL"/>
        </w:rPr>
      </w:pPr>
      <w:r w:rsidRPr="004964B3">
        <w:rPr>
          <w:rFonts w:ascii="Times New Roman" w:hAnsi="Times New Roman"/>
          <w:sz w:val="28"/>
          <w:szCs w:val="28"/>
          <w:lang w:val="nl-NL"/>
        </w:rPr>
        <w:lastRenderedPageBreak/>
        <w:t>Chỉ đạo mạnh mẽ</w:t>
      </w:r>
      <w:r w:rsidR="003B4FD7">
        <w:rPr>
          <w:rFonts w:ascii="Times New Roman" w:hAnsi="Times New Roman"/>
          <w:sz w:val="28"/>
          <w:szCs w:val="28"/>
          <w:lang w:val="nl-NL"/>
        </w:rPr>
        <w:t>, toàn diện</w:t>
      </w:r>
      <w:r w:rsidRPr="004964B3">
        <w:rPr>
          <w:rFonts w:ascii="Times New Roman" w:hAnsi="Times New Roman"/>
          <w:sz w:val="28"/>
          <w:szCs w:val="28"/>
          <w:lang w:val="nl-NL"/>
        </w:rPr>
        <w:t xml:space="preserve"> công tác BDHSG-HSNK.</w:t>
      </w:r>
      <w:r w:rsidR="003B4FD7">
        <w:rPr>
          <w:rFonts w:ascii="Times New Roman" w:hAnsi="Times New Roman"/>
          <w:sz w:val="28"/>
          <w:szCs w:val="28"/>
          <w:lang w:val="nl-NL"/>
        </w:rPr>
        <w:t xml:space="preserve"> Tiếp tục phát huy thành tích đã đạt được trong năm học qua đồng thời có kế hoạch ngay từ đầu năm học để chỉ đạo thực hiện tốt công tác này. Chú trọng công tác bồi dưỡng, nâng cao trình độ học lực đại trà đối với khối lớp 9 để các em có đủ kiến thức tham gia kỳ thi tuyển sinh lớp 10 năm học 2025-2026.</w:t>
      </w:r>
    </w:p>
    <w:p w:rsidR="00785F2C" w:rsidRPr="00643A92" w:rsidRDefault="00785F2C" w:rsidP="00785F2C">
      <w:pPr>
        <w:autoSpaceDE w:val="0"/>
        <w:autoSpaceDN w:val="0"/>
        <w:adjustRightInd w:val="0"/>
        <w:spacing w:before="80" w:after="0" w:line="240" w:lineRule="auto"/>
        <w:ind w:firstLine="720"/>
        <w:jc w:val="both"/>
        <w:rPr>
          <w:rFonts w:ascii="Times New Roman" w:hAnsi="Times New Roman" w:cs="Times New Roman"/>
          <w:b/>
          <w:color w:val="000000" w:themeColor="text1"/>
          <w:sz w:val="28"/>
          <w:szCs w:val="28"/>
        </w:rPr>
      </w:pPr>
      <w:r w:rsidRPr="00643A92">
        <w:rPr>
          <w:rFonts w:ascii="Times New Roman" w:hAnsi="Times New Roman" w:cs="Times New Roman"/>
          <w:b/>
          <w:color w:val="000000" w:themeColor="text1"/>
          <w:sz w:val="28"/>
          <w:szCs w:val="28"/>
        </w:rPr>
        <w:t>VI</w:t>
      </w:r>
      <w:r w:rsidR="00BD5B23">
        <w:rPr>
          <w:rFonts w:ascii="Times New Roman" w:hAnsi="Times New Roman" w:cs="Times New Roman"/>
          <w:b/>
          <w:color w:val="000000" w:themeColor="text1"/>
          <w:sz w:val="28"/>
          <w:szCs w:val="28"/>
        </w:rPr>
        <w:t>I</w:t>
      </w:r>
      <w:r w:rsidRPr="00643A92">
        <w:rPr>
          <w:rFonts w:ascii="Times New Roman" w:hAnsi="Times New Roman" w:cs="Times New Roman"/>
          <w:b/>
          <w:color w:val="000000" w:themeColor="text1"/>
          <w:sz w:val="28"/>
          <w:szCs w:val="28"/>
        </w:rPr>
        <w:t>. Kiến nghị, đề xuất</w:t>
      </w:r>
    </w:p>
    <w:p w:rsidR="00AC4E99" w:rsidRPr="00AC4E99" w:rsidRDefault="00AC4E99" w:rsidP="00AC4E99">
      <w:pPr>
        <w:spacing w:before="120" w:after="120" w:line="240" w:lineRule="auto"/>
        <w:ind w:firstLine="567"/>
        <w:jc w:val="both"/>
        <w:rPr>
          <w:rFonts w:ascii="Times New Roman" w:hAnsi="Times New Roman" w:cs="Times New Roman"/>
          <w:sz w:val="28"/>
          <w:szCs w:val="28"/>
          <w:lang w:val="nl-NL"/>
        </w:rPr>
      </w:pPr>
      <w:r w:rsidRPr="00AC4E99">
        <w:rPr>
          <w:rFonts w:ascii="Times New Roman" w:hAnsi="Times New Roman" w:cs="Times New Roman"/>
          <w:sz w:val="28"/>
          <w:szCs w:val="26"/>
        </w:rPr>
        <w:t xml:space="preserve">Bổ </w:t>
      </w:r>
      <w:proofErr w:type="gramStart"/>
      <w:r w:rsidRPr="00AC4E99">
        <w:rPr>
          <w:rFonts w:ascii="Times New Roman" w:hAnsi="Times New Roman" w:cs="Times New Roman"/>
          <w:sz w:val="28"/>
          <w:szCs w:val="26"/>
        </w:rPr>
        <w:t xml:space="preserve">sung </w:t>
      </w:r>
      <w:r w:rsidR="000709F7">
        <w:rPr>
          <w:rFonts w:ascii="Times New Roman" w:hAnsi="Times New Roman" w:cs="Times New Roman"/>
          <w:sz w:val="28"/>
          <w:szCs w:val="26"/>
        </w:rPr>
        <w:t xml:space="preserve"> số</w:t>
      </w:r>
      <w:proofErr w:type="gramEnd"/>
      <w:r w:rsidR="000709F7">
        <w:rPr>
          <w:rFonts w:ascii="Times New Roman" w:hAnsi="Times New Roman" w:cs="Times New Roman"/>
          <w:sz w:val="28"/>
          <w:szCs w:val="26"/>
        </w:rPr>
        <w:t xml:space="preserve"> lượng giáo viên</w:t>
      </w:r>
      <w:r w:rsidRPr="00AC4E99">
        <w:rPr>
          <w:rFonts w:ascii="Times New Roman" w:hAnsi="Times New Roman" w:cs="Times New Roman"/>
          <w:sz w:val="28"/>
          <w:szCs w:val="26"/>
        </w:rPr>
        <w:t xml:space="preserve"> cò</w:t>
      </w:r>
      <w:r w:rsidR="000709F7">
        <w:rPr>
          <w:rFonts w:ascii="Times New Roman" w:hAnsi="Times New Roman" w:cs="Times New Roman"/>
          <w:sz w:val="28"/>
          <w:szCs w:val="26"/>
        </w:rPr>
        <w:t>n</w:t>
      </w:r>
      <w:r w:rsidRPr="00AC4E99">
        <w:rPr>
          <w:rFonts w:ascii="Times New Roman" w:hAnsi="Times New Roman" w:cs="Times New Roman"/>
          <w:sz w:val="28"/>
          <w:szCs w:val="26"/>
        </w:rPr>
        <w:t xml:space="preserve"> thiếu theo đúng tỉ lệ quy định hiện hành và yêu cầu thực tiễn của nhà trườ</w:t>
      </w:r>
      <w:r w:rsidR="00C25649">
        <w:rPr>
          <w:rFonts w:ascii="Times New Roman" w:hAnsi="Times New Roman" w:cs="Times New Roman"/>
          <w:sz w:val="28"/>
          <w:szCs w:val="26"/>
        </w:rPr>
        <w:t>ng (Dự kiến năm học 202</w:t>
      </w:r>
      <w:r w:rsidR="00C0457C">
        <w:rPr>
          <w:rFonts w:ascii="Times New Roman" w:hAnsi="Times New Roman" w:cs="Times New Roman"/>
          <w:sz w:val="28"/>
          <w:szCs w:val="26"/>
        </w:rPr>
        <w:t>4</w:t>
      </w:r>
      <w:r w:rsidR="00C25649">
        <w:rPr>
          <w:rFonts w:ascii="Times New Roman" w:hAnsi="Times New Roman" w:cs="Times New Roman"/>
          <w:sz w:val="28"/>
          <w:szCs w:val="26"/>
        </w:rPr>
        <w:t>-202</w:t>
      </w:r>
      <w:r w:rsidR="00C0457C">
        <w:rPr>
          <w:rFonts w:ascii="Times New Roman" w:hAnsi="Times New Roman" w:cs="Times New Roman"/>
          <w:sz w:val="28"/>
          <w:szCs w:val="26"/>
        </w:rPr>
        <w:t>5</w:t>
      </w:r>
      <w:r w:rsidR="00C25649">
        <w:rPr>
          <w:rFonts w:ascii="Times New Roman" w:hAnsi="Times New Roman" w:cs="Times New Roman"/>
          <w:sz w:val="28"/>
          <w:szCs w:val="26"/>
        </w:rPr>
        <w:t xml:space="preserve"> trường thiế</w:t>
      </w:r>
      <w:r w:rsidR="00C0457C">
        <w:rPr>
          <w:rFonts w:ascii="Times New Roman" w:hAnsi="Times New Roman" w:cs="Times New Roman"/>
          <w:sz w:val="28"/>
          <w:szCs w:val="26"/>
        </w:rPr>
        <w:t>u 07</w:t>
      </w:r>
      <w:r w:rsidR="00C25649">
        <w:rPr>
          <w:rFonts w:ascii="Times New Roman" w:hAnsi="Times New Roman" w:cs="Times New Roman"/>
          <w:sz w:val="28"/>
          <w:szCs w:val="26"/>
        </w:rPr>
        <w:t xml:space="preserve"> giáo viên). </w:t>
      </w:r>
      <w:r w:rsidRPr="00AC4E99">
        <w:rPr>
          <w:rFonts w:ascii="Times New Roman" w:hAnsi="Times New Roman" w:cs="Times New Roman"/>
          <w:sz w:val="28"/>
          <w:szCs w:val="28"/>
          <w:lang w:val="nl-NL"/>
        </w:rPr>
        <w:t>Bổ sung nhân viên y tế để thực hiện đảm bảo công tác dạy học, chăm sóc sức khỏe ban đầu.</w:t>
      </w:r>
    </w:p>
    <w:p w:rsidR="00C92423" w:rsidRDefault="00785F2C" w:rsidP="00766CE1">
      <w:pPr>
        <w:spacing w:after="0" w:line="240" w:lineRule="auto"/>
        <w:ind w:firstLine="567"/>
        <w:jc w:val="both"/>
        <w:rPr>
          <w:rFonts w:ascii="Times New Roman" w:hAnsi="Times New Roman" w:cs="Times New Roman"/>
          <w:sz w:val="28"/>
          <w:szCs w:val="26"/>
        </w:rPr>
      </w:pPr>
      <w:r w:rsidRPr="00AC4E99">
        <w:rPr>
          <w:rFonts w:ascii="Times New Roman" w:hAnsi="Times New Roman" w:cs="Times New Roman"/>
          <w:sz w:val="28"/>
          <w:szCs w:val="26"/>
        </w:rPr>
        <w:t>Kính đề nghị Lãnh đạo Phòng GD</w:t>
      </w:r>
      <w:r w:rsidR="001919C5">
        <w:rPr>
          <w:rFonts w:ascii="Times New Roman" w:hAnsi="Times New Roman" w:cs="Times New Roman"/>
          <w:sz w:val="28"/>
          <w:szCs w:val="26"/>
        </w:rPr>
        <w:t>&amp;</w:t>
      </w:r>
      <w:r w:rsidRPr="00AC4E99">
        <w:rPr>
          <w:rFonts w:ascii="Times New Roman" w:hAnsi="Times New Roman" w:cs="Times New Roman"/>
          <w:sz w:val="28"/>
          <w:szCs w:val="26"/>
        </w:rPr>
        <w:t xml:space="preserve">ĐT tham mưu UBND thị xã bổ sung các </w:t>
      </w:r>
    </w:p>
    <w:p w:rsidR="00785F2C" w:rsidRPr="00AC4E99" w:rsidRDefault="00785F2C" w:rsidP="00766CE1">
      <w:pPr>
        <w:spacing w:after="0" w:line="240" w:lineRule="auto"/>
        <w:jc w:val="both"/>
        <w:rPr>
          <w:rFonts w:ascii="Times New Roman" w:hAnsi="Times New Roman" w:cs="Times New Roman"/>
          <w:sz w:val="28"/>
          <w:szCs w:val="26"/>
        </w:rPr>
      </w:pPr>
      <w:proofErr w:type="gramStart"/>
      <w:r w:rsidRPr="00AC4E99">
        <w:rPr>
          <w:rFonts w:ascii="Times New Roman" w:hAnsi="Times New Roman" w:cs="Times New Roman"/>
          <w:sz w:val="28"/>
          <w:szCs w:val="26"/>
        </w:rPr>
        <w:t>trang</w:t>
      </w:r>
      <w:proofErr w:type="gramEnd"/>
      <w:r w:rsidRPr="00AC4E99">
        <w:rPr>
          <w:rFonts w:ascii="Times New Roman" w:hAnsi="Times New Roman" w:cs="Times New Roman"/>
          <w:sz w:val="28"/>
          <w:szCs w:val="26"/>
        </w:rPr>
        <w:t xml:space="preserve"> thiết bị cần thiết và tối thiểu theo các văn bản quy định hiện hành về đồ dùng dạy học tối thiểu cho từng khối, lớp đáp ứng </w:t>
      </w:r>
      <w:r w:rsidR="001919C5">
        <w:rPr>
          <w:rFonts w:ascii="Times New Roman" w:hAnsi="Times New Roman" w:cs="Times New Roman"/>
          <w:sz w:val="28"/>
          <w:szCs w:val="26"/>
        </w:rPr>
        <w:t xml:space="preserve">chương trình </w:t>
      </w:r>
      <w:r w:rsidRPr="00AC4E99">
        <w:rPr>
          <w:rFonts w:ascii="Times New Roman" w:hAnsi="Times New Roman" w:cs="Times New Roman"/>
          <w:sz w:val="28"/>
          <w:szCs w:val="26"/>
        </w:rPr>
        <w:t>GDPT 2018.</w:t>
      </w:r>
    </w:p>
    <w:p w:rsidR="00C0457C" w:rsidRDefault="00785F2C" w:rsidP="00785F2C">
      <w:pPr>
        <w:spacing w:after="0" w:line="240" w:lineRule="auto"/>
        <w:ind w:firstLine="720"/>
        <w:jc w:val="both"/>
        <w:rPr>
          <w:rFonts w:ascii="Times New Roman" w:hAnsi="Times New Roman" w:cs="Times New Roman"/>
          <w:sz w:val="28"/>
          <w:szCs w:val="28"/>
          <w:lang w:val="nl-NL"/>
        </w:rPr>
      </w:pPr>
      <w:r w:rsidRPr="00AC4E99">
        <w:rPr>
          <w:rFonts w:ascii="Times New Roman" w:hAnsi="Times New Roman" w:cs="Times New Roman"/>
          <w:sz w:val="28"/>
          <w:szCs w:val="28"/>
          <w:lang w:val="nl-NL"/>
        </w:rPr>
        <w:t>Trên đây là Báo cáo tổng kết năm học 202</w:t>
      </w:r>
      <w:r w:rsidR="00C0457C">
        <w:rPr>
          <w:rFonts w:ascii="Times New Roman" w:hAnsi="Times New Roman" w:cs="Times New Roman"/>
          <w:sz w:val="28"/>
          <w:szCs w:val="28"/>
          <w:lang w:val="nl-NL"/>
        </w:rPr>
        <w:t>3</w:t>
      </w:r>
      <w:r w:rsidRPr="00AC4E99">
        <w:rPr>
          <w:rFonts w:ascii="Times New Roman" w:hAnsi="Times New Roman" w:cs="Times New Roman"/>
          <w:sz w:val="28"/>
          <w:szCs w:val="28"/>
          <w:lang w:val="nl-NL"/>
        </w:rPr>
        <w:t>-202</w:t>
      </w:r>
      <w:r w:rsidR="00C0457C">
        <w:rPr>
          <w:rFonts w:ascii="Times New Roman" w:hAnsi="Times New Roman" w:cs="Times New Roman"/>
          <w:sz w:val="28"/>
          <w:szCs w:val="28"/>
          <w:lang w:val="nl-NL"/>
        </w:rPr>
        <w:t>4</w:t>
      </w:r>
      <w:r w:rsidRPr="00AC4E99">
        <w:rPr>
          <w:rFonts w:ascii="Times New Roman" w:hAnsi="Times New Roman" w:cs="Times New Roman"/>
          <w:sz w:val="28"/>
          <w:szCs w:val="28"/>
          <w:lang w:val="nl-NL"/>
        </w:rPr>
        <w:t xml:space="preserve"> của trường THCS </w:t>
      </w:r>
      <w:r w:rsidR="00AC4E99" w:rsidRPr="00AC4E99">
        <w:rPr>
          <w:rFonts w:ascii="Times New Roman" w:hAnsi="Times New Roman" w:cs="Times New Roman"/>
          <w:sz w:val="28"/>
          <w:szCs w:val="28"/>
          <w:lang w:val="nl-NL"/>
        </w:rPr>
        <w:t>Quang Trung</w:t>
      </w:r>
      <w:r w:rsidRPr="00AC4E99">
        <w:rPr>
          <w:rFonts w:ascii="Times New Roman" w:hAnsi="Times New Roman" w:cs="Times New Roman"/>
          <w:sz w:val="28"/>
          <w:szCs w:val="28"/>
          <w:lang w:val="nl-NL"/>
        </w:rPr>
        <w:t xml:space="preserve">. </w:t>
      </w:r>
      <w:r w:rsidR="00AC4E99" w:rsidRPr="00AC4E99">
        <w:rPr>
          <w:rFonts w:ascii="Times New Roman" w:hAnsi="Times New Roman" w:cs="Times New Roman"/>
          <w:sz w:val="28"/>
          <w:szCs w:val="28"/>
          <w:lang w:val="nl-NL"/>
        </w:rPr>
        <w:t xml:space="preserve">Kính đề nghị lãnh đạo Ngành góp ý, xây dựng để hoạt động của nhà trường </w:t>
      </w:r>
    </w:p>
    <w:p w:rsidR="00785F2C" w:rsidRPr="00AC4E99" w:rsidRDefault="00AC4E99" w:rsidP="00C0457C">
      <w:pPr>
        <w:spacing w:after="0" w:line="240" w:lineRule="auto"/>
        <w:jc w:val="both"/>
        <w:rPr>
          <w:rFonts w:ascii="Times New Roman" w:hAnsi="Times New Roman" w:cs="Times New Roman"/>
          <w:sz w:val="28"/>
          <w:szCs w:val="28"/>
          <w:lang w:val="nl-NL"/>
        </w:rPr>
      </w:pPr>
      <w:r w:rsidRPr="00AC4E99">
        <w:rPr>
          <w:rFonts w:ascii="Times New Roman" w:hAnsi="Times New Roman" w:cs="Times New Roman"/>
          <w:sz w:val="28"/>
          <w:szCs w:val="28"/>
          <w:lang w:val="nl-NL"/>
        </w:rPr>
        <w:t>được tốt hơn trong thời gian tới.</w:t>
      </w:r>
    </w:p>
    <w:p w:rsidR="00AC4E99" w:rsidRDefault="00785F2C" w:rsidP="00785F2C">
      <w:pPr>
        <w:spacing w:before="80" w:after="0" w:line="240" w:lineRule="auto"/>
        <w:jc w:val="both"/>
        <w:rPr>
          <w:sz w:val="28"/>
          <w:szCs w:val="28"/>
        </w:rPr>
      </w:pPr>
      <w:r w:rsidRPr="00AC4E99">
        <w:rPr>
          <w:sz w:val="28"/>
          <w:szCs w:val="28"/>
        </w:rPr>
        <w:t>    </w:t>
      </w: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969"/>
      </w:tblGrid>
      <w:tr w:rsidR="00AC4E99" w:rsidTr="00AC4E99">
        <w:tc>
          <w:tcPr>
            <w:tcW w:w="5954" w:type="dxa"/>
          </w:tcPr>
          <w:p w:rsidR="00AC4E99" w:rsidRPr="00AC4E99" w:rsidRDefault="00AC4E99" w:rsidP="00AC4E99">
            <w:pPr>
              <w:rPr>
                <w:rFonts w:ascii="Times New Roman" w:eastAsia="Times New Roman" w:hAnsi="Times New Roman" w:cs="Times New Roman"/>
                <w:b/>
                <w:i/>
                <w:sz w:val="24"/>
                <w:szCs w:val="24"/>
              </w:rPr>
            </w:pPr>
            <w:r w:rsidRPr="00AC4E99">
              <w:rPr>
                <w:rFonts w:ascii="Times New Roman" w:eastAsia="Times New Roman" w:hAnsi="Times New Roman" w:cs="Times New Roman"/>
                <w:b/>
                <w:i/>
                <w:sz w:val="24"/>
                <w:szCs w:val="24"/>
              </w:rPr>
              <w:t>Nơi nhận:</w:t>
            </w:r>
          </w:p>
          <w:p w:rsidR="00AC4E99" w:rsidRPr="00AC4E99" w:rsidRDefault="00AC4E99" w:rsidP="00AC4E99">
            <w:pPr>
              <w:rPr>
                <w:rFonts w:ascii="Times New Roman" w:eastAsia="Times New Roman" w:hAnsi="Times New Roman" w:cs="Times New Roman"/>
                <w:sz w:val="20"/>
                <w:szCs w:val="20"/>
              </w:rPr>
            </w:pPr>
            <w:r w:rsidRPr="00AC4E99">
              <w:rPr>
                <w:rFonts w:ascii="Times New Roman" w:eastAsia="Times New Roman" w:hAnsi="Times New Roman" w:cs="Times New Roman"/>
                <w:sz w:val="20"/>
                <w:szCs w:val="20"/>
              </w:rPr>
              <w:t>- Phòng GD-ĐT “để báo cáo”;</w:t>
            </w:r>
          </w:p>
          <w:p w:rsidR="00AC4E99" w:rsidRPr="00AC4E99" w:rsidRDefault="00AC4E99" w:rsidP="00AC4E99">
            <w:pPr>
              <w:rPr>
                <w:rFonts w:ascii="Times New Roman" w:eastAsia="Times New Roman" w:hAnsi="Times New Roman" w:cs="Times New Roman"/>
                <w:sz w:val="20"/>
                <w:szCs w:val="20"/>
              </w:rPr>
            </w:pPr>
            <w:r w:rsidRPr="00AC4E99">
              <w:rPr>
                <w:rFonts w:ascii="Times New Roman" w:eastAsia="Times New Roman" w:hAnsi="Times New Roman" w:cs="Times New Roman"/>
                <w:sz w:val="20"/>
                <w:szCs w:val="20"/>
              </w:rPr>
              <w:t>- Đảng ủy, HĐND, UBND phường Vĩnh Điện; “để báo cáo”;</w:t>
            </w:r>
          </w:p>
          <w:p w:rsidR="00AC4E99" w:rsidRPr="00AC4E99" w:rsidRDefault="00AC4E99" w:rsidP="00AC4E99">
            <w:pPr>
              <w:spacing w:before="80"/>
              <w:jc w:val="both"/>
              <w:rPr>
                <w:sz w:val="28"/>
                <w:szCs w:val="28"/>
              </w:rPr>
            </w:pPr>
            <w:r w:rsidRPr="00AC4E99">
              <w:rPr>
                <w:rFonts w:ascii="Times New Roman" w:eastAsia="Times New Roman" w:hAnsi="Times New Roman" w:cs="Times New Roman"/>
                <w:sz w:val="20"/>
                <w:szCs w:val="20"/>
              </w:rPr>
              <w:t>- Lưu: VT.</w:t>
            </w:r>
          </w:p>
        </w:tc>
        <w:tc>
          <w:tcPr>
            <w:tcW w:w="3969" w:type="dxa"/>
          </w:tcPr>
          <w:p w:rsidR="00AC4E99" w:rsidRPr="00AC4E99" w:rsidRDefault="00AC4E99" w:rsidP="00AC4E99">
            <w:pPr>
              <w:spacing w:before="80"/>
              <w:jc w:val="center"/>
              <w:rPr>
                <w:rFonts w:ascii="Times New Roman" w:eastAsia="Times New Roman" w:hAnsi="Times New Roman" w:cs="Times New Roman"/>
                <w:b/>
                <w:sz w:val="26"/>
                <w:szCs w:val="28"/>
              </w:rPr>
            </w:pPr>
            <w:r w:rsidRPr="00AC4E99">
              <w:rPr>
                <w:rFonts w:ascii="Times New Roman" w:eastAsia="Times New Roman" w:hAnsi="Times New Roman" w:cs="Times New Roman"/>
                <w:b/>
                <w:sz w:val="26"/>
                <w:szCs w:val="28"/>
              </w:rPr>
              <w:t>HIỆU TRƯỞNG</w:t>
            </w:r>
          </w:p>
          <w:p w:rsidR="00AC4E99" w:rsidRPr="00AC4E99" w:rsidRDefault="00743DF1" w:rsidP="00785F2C">
            <w:pPr>
              <w:spacing w:before="80"/>
              <w:jc w:val="both"/>
              <w:rPr>
                <w:rFonts w:ascii="Times New Roman" w:eastAsia="Times New Roman" w:hAnsi="Times New Roman" w:cs="Times New Roman"/>
                <w:b/>
                <w:sz w:val="26"/>
                <w:szCs w:val="28"/>
              </w:rPr>
            </w:pPr>
            <w:r>
              <w:rPr>
                <w:rFonts w:ascii="Times New Roman" w:eastAsia="Times New Roman" w:hAnsi="Times New Roman" w:cs="Times New Roman"/>
                <w:b/>
                <w:noProof/>
                <w:sz w:val="26"/>
                <w:szCs w:val="28"/>
              </w:rP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80645</wp:posOffset>
                      </wp:positionV>
                      <wp:extent cx="1323975" cy="9144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3239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1A94" w:rsidRDefault="00D81A94">
                                  <w:r>
                                    <w:rPr>
                                      <w:noProof/>
                                    </w:rPr>
                                    <w:drawing>
                                      <wp:inline distT="0" distB="0" distL="0" distR="0">
                                        <wp:extent cx="1134745" cy="724421"/>
                                        <wp:effectExtent l="0" t="0" r="0" b="0"/>
                                        <wp:docPr id="5" name="Picture 5" descr="C:\Users\Administrator\Desktop\ảnh chữ k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ảnh chữ kí.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7244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85pt;margin-top:6.35pt;width:104.25pt;height:1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" fillcolor="white [3201]" stroked="f" strokeweight=".5pt">
                      <v:textbox>
                        <w:txbxContent>
                          <w:p w:rsidR="00743DF1" w:rsidRDefault="00743DF1">
                            <w:r>
                              <w:rPr>
                                <w:noProof/>
                              </w:rPr>
                              <w:drawing>
                                <wp:inline distT="0" distB="0" distL="0" distR="0">
                                  <wp:extent cx="1134745" cy="724421"/>
                                  <wp:effectExtent l="0" t="0" r="0" b="0"/>
                                  <wp:docPr id="5" name="Picture 5" descr="C:\Users\Administrator\Desktop\ảnh chữ k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ảnh chữ kí.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745" cy="724421"/>
                                          </a:xfrm>
                                          <a:prstGeom prst="rect">
                                            <a:avLst/>
                                          </a:prstGeom>
                                          <a:noFill/>
                                          <a:ln>
                                            <a:noFill/>
                                          </a:ln>
                                        </pic:spPr>
                                      </pic:pic>
                                    </a:graphicData>
                                  </a:graphic>
                                </wp:inline>
                              </w:drawing>
                            </w:r>
                          </w:p>
                        </w:txbxContent>
                      </v:textbox>
                    </v:shape>
                  </w:pict>
                </mc:Fallback>
              </mc:AlternateContent>
            </w:r>
          </w:p>
          <w:p w:rsidR="00AC4E99" w:rsidRPr="00AC4E99" w:rsidRDefault="00AC4E99" w:rsidP="00785F2C">
            <w:pPr>
              <w:spacing w:before="80"/>
              <w:jc w:val="both"/>
              <w:rPr>
                <w:rFonts w:ascii="Times New Roman" w:eastAsia="Times New Roman" w:hAnsi="Times New Roman" w:cs="Times New Roman"/>
                <w:b/>
                <w:sz w:val="26"/>
                <w:szCs w:val="28"/>
              </w:rPr>
            </w:pPr>
          </w:p>
          <w:p w:rsidR="00AC4E99" w:rsidRPr="00AC4E99" w:rsidRDefault="00AC4E99" w:rsidP="00785F2C">
            <w:pPr>
              <w:spacing w:before="80"/>
              <w:jc w:val="both"/>
              <w:rPr>
                <w:rFonts w:ascii="Times New Roman" w:eastAsia="Times New Roman" w:hAnsi="Times New Roman" w:cs="Times New Roman"/>
                <w:b/>
                <w:sz w:val="26"/>
                <w:szCs w:val="28"/>
              </w:rPr>
            </w:pPr>
          </w:p>
          <w:p w:rsidR="00AC4E99" w:rsidRPr="00AC4E99" w:rsidRDefault="00AC4E99" w:rsidP="00785F2C">
            <w:pPr>
              <w:spacing w:before="80"/>
              <w:jc w:val="both"/>
              <w:rPr>
                <w:rFonts w:ascii="Times New Roman" w:eastAsia="Times New Roman" w:hAnsi="Times New Roman" w:cs="Times New Roman"/>
                <w:b/>
                <w:sz w:val="26"/>
                <w:szCs w:val="28"/>
              </w:rPr>
            </w:pPr>
          </w:p>
          <w:p w:rsidR="00AC4E99" w:rsidRPr="00AC4E99" w:rsidRDefault="00AC4E99" w:rsidP="00AC4E99">
            <w:pPr>
              <w:spacing w:before="80"/>
              <w:jc w:val="center"/>
              <w:rPr>
                <w:sz w:val="28"/>
                <w:szCs w:val="28"/>
              </w:rPr>
            </w:pPr>
            <w:r w:rsidRPr="00AC4E99">
              <w:rPr>
                <w:rFonts w:ascii="Times New Roman" w:eastAsia="Times New Roman" w:hAnsi="Times New Roman" w:cs="Times New Roman"/>
                <w:b/>
                <w:sz w:val="26"/>
                <w:szCs w:val="28"/>
              </w:rPr>
              <w:t>Trần Văn Đông</w:t>
            </w:r>
          </w:p>
        </w:tc>
      </w:tr>
    </w:tbl>
    <w:p w:rsidR="00AC4E99" w:rsidRDefault="00AC4E99" w:rsidP="00785F2C">
      <w:pPr>
        <w:spacing w:before="80" w:after="0" w:line="240" w:lineRule="auto"/>
        <w:jc w:val="both"/>
        <w:rPr>
          <w:sz w:val="28"/>
          <w:szCs w:val="28"/>
        </w:rPr>
      </w:pPr>
    </w:p>
    <w:p w:rsidR="00AC4E99" w:rsidRDefault="00AC4E99" w:rsidP="00785F2C">
      <w:pPr>
        <w:spacing w:before="80" w:after="0" w:line="240" w:lineRule="auto"/>
        <w:jc w:val="both"/>
        <w:rPr>
          <w:sz w:val="28"/>
          <w:szCs w:val="28"/>
        </w:rPr>
      </w:pPr>
    </w:p>
    <w:p w:rsidR="00AC4E99" w:rsidRDefault="00AC4E99" w:rsidP="00785F2C">
      <w:pPr>
        <w:spacing w:before="80" w:after="0" w:line="240" w:lineRule="auto"/>
        <w:jc w:val="both"/>
        <w:rPr>
          <w:sz w:val="28"/>
          <w:szCs w:val="28"/>
        </w:rPr>
      </w:pPr>
    </w:p>
    <w:p w:rsidR="00AC4E99" w:rsidRDefault="00AC4E99" w:rsidP="00785F2C">
      <w:pPr>
        <w:spacing w:before="80" w:after="0" w:line="240" w:lineRule="auto"/>
        <w:jc w:val="both"/>
        <w:rPr>
          <w:sz w:val="28"/>
          <w:szCs w:val="28"/>
        </w:rPr>
      </w:pPr>
    </w:p>
    <w:p w:rsidR="00AC4E99" w:rsidRDefault="00AC4E99" w:rsidP="00785F2C">
      <w:pPr>
        <w:spacing w:before="80" w:after="0" w:line="240" w:lineRule="auto"/>
        <w:jc w:val="both"/>
        <w:rPr>
          <w:sz w:val="28"/>
          <w:szCs w:val="28"/>
        </w:rPr>
      </w:pPr>
    </w:p>
    <w:p w:rsidR="00AC4E99" w:rsidRDefault="00AC4E99" w:rsidP="00785F2C">
      <w:pPr>
        <w:spacing w:before="80" w:after="0" w:line="240" w:lineRule="auto"/>
        <w:jc w:val="both"/>
        <w:rPr>
          <w:sz w:val="28"/>
          <w:szCs w:val="28"/>
        </w:rPr>
      </w:pPr>
    </w:p>
    <w:p w:rsidR="00785F2C" w:rsidRPr="007C2D5B" w:rsidRDefault="00785F2C" w:rsidP="00785F2C">
      <w:pPr>
        <w:spacing w:before="80" w:after="0" w:line="240" w:lineRule="auto"/>
        <w:jc w:val="both"/>
        <w:rPr>
          <w:color w:val="FF0000"/>
          <w:sz w:val="28"/>
          <w:szCs w:val="28"/>
        </w:rPr>
      </w:pPr>
      <w:r w:rsidRPr="00AC4E99">
        <w:rPr>
          <w:sz w:val="28"/>
          <w:szCs w:val="28"/>
        </w:rPr>
        <w:t>                                                                                                                                       </w:t>
      </w:r>
    </w:p>
    <w:p w:rsidR="00952A6A" w:rsidRPr="004D423A" w:rsidRDefault="00952A6A" w:rsidP="00147F30">
      <w:pPr>
        <w:spacing w:after="0"/>
        <w:ind w:firstLine="567"/>
        <w:rPr>
          <w:rFonts w:ascii="Times New Roman" w:eastAsia="Times New Roman" w:hAnsi="Times New Roman" w:cs="Times New Roman"/>
          <w:b/>
          <w:sz w:val="28"/>
          <w:szCs w:val="28"/>
          <w:lang w:val="pl-PL"/>
        </w:rPr>
      </w:pPr>
    </w:p>
    <w:p w:rsidR="009F666C" w:rsidRDefault="009F666C" w:rsidP="009F666C">
      <w:pPr>
        <w:pStyle w:val="Default"/>
        <w:widowControl w:val="0"/>
        <w:snapToGrid w:val="0"/>
        <w:spacing w:line="259" w:lineRule="auto"/>
        <w:ind w:firstLine="567"/>
        <w:jc w:val="both"/>
        <w:rPr>
          <w:rFonts w:eastAsia="Calibri"/>
          <w:sz w:val="28"/>
          <w:szCs w:val="28"/>
          <w:lang w:val="vi-VN"/>
        </w:rPr>
      </w:pPr>
    </w:p>
    <w:sectPr w:rsidR="009F666C" w:rsidSect="00D81A94">
      <w:headerReference w:type="default" r:id="rId10"/>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1C" w:rsidRDefault="00AA1E1C" w:rsidP="00C123A7">
      <w:pPr>
        <w:spacing w:after="0" w:line="240" w:lineRule="auto"/>
      </w:pPr>
      <w:r>
        <w:separator/>
      </w:r>
    </w:p>
  </w:endnote>
  <w:endnote w:type="continuationSeparator" w:id="0">
    <w:p w:rsidR="00AA1E1C" w:rsidRDefault="00AA1E1C" w:rsidP="00C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1C" w:rsidRDefault="00AA1E1C" w:rsidP="00C123A7">
      <w:pPr>
        <w:spacing w:after="0" w:line="240" w:lineRule="auto"/>
      </w:pPr>
      <w:r>
        <w:separator/>
      </w:r>
    </w:p>
  </w:footnote>
  <w:footnote w:type="continuationSeparator" w:id="0">
    <w:p w:rsidR="00AA1E1C" w:rsidRDefault="00AA1E1C" w:rsidP="00C12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4586"/>
      <w:docPartObj>
        <w:docPartGallery w:val="Page Numbers (Top of Page)"/>
        <w:docPartUnique/>
      </w:docPartObj>
    </w:sdtPr>
    <w:sdtEndPr>
      <w:rPr>
        <w:noProof/>
      </w:rPr>
    </w:sdtEndPr>
    <w:sdtContent>
      <w:p w:rsidR="00D81A94" w:rsidRDefault="00D81A94">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p w:rsidR="00D81A94" w:rsidRDefault="00D81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AC9"/>
    <w:multiLevelType w:val="hybridMultilevel"/>
    <w:tmpl w:val="E356FBA4"/>
    <w:lvl w:ilvl="0" w:tplc="F162F47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10D87296"/>
    <w:multiLevelType w:val="hybridMultilevel"/>
    <w:tmpl w:val="6EAAF108"/>
    <w:lvl w:ilvl="0" w:tplc="65C477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1D035ED"/>
    <w:multiLevelType w:val="hybridMultilevel"/>
    <w:tmpl w:val="31AAB390"/>
    <w:lvl w:ilvl="0" w:tplc="F89ADD2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24A0537"/>
    <w:multiLevelType w:val="multilevel"/>
    <w:tmpl w:val="78EEE8F0"/>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4013B8A"/>
    <w:multiLevelType w:val="hybridMultilevel"/>
    <w:tmpl w:val="8AC643C2"/>
    <w:lvl w:ilvl="0" w:tplc="E7228122">
      <w:start w:val="2"/>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4B52515D"/>
    <w:multiLevelType w:val="hybridMultilevel"/>
    <w:tmpl w:val="89EA6F28"/>
    <w:lvl w:ilvl="0" w:tplc="325073BC">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D7A4E73"/>
    <w:multiLevelType w:val="hybridMultilevel"/>
    <w:tmpl w:val="6416F6BA"/>
    <w:lvl w:ilvl="0" w:tplc="3766A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8364D0"/>
    <w:multiLevelType w:val="hybridMultilevel"/>
    <w:tmpl w:val="9C283B52"/>
    <w:lvl w:ilvl="0" w:tplc="BEEAA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6C"/>
    <w:rsid w:val="000027A3"/>
    <w:rsid w:val="000670CC"/>
    <w:rsid w:val="00070720"/>
    <w:rsid w:val="000709F7"/>
    <w:rsid w:val="00074ED5"/>
    <w:rsid w:val="000A2778"/>
    <w:rsid w:val="000B4353"/>
    <w:rsid w:val="000C0515"/>
    <w:rsid w:val="000C5EBE"/>
    <w:rsid w:val="000E7476"/>
    <w:rsid w:val="000F2854"/>
    <w:rsid w:val="00107783"/>
    <w:rsid w:val="00123D6A"/>
    <w:rsid w:val="001270C6"/>
    <w:rsid w:val="00147F30"/>
    <w:rsid w:val="00156318"/>
    <w:rsid w:val="001742A5"/>
    <w:rsid w:val="001757B3"/>
    <w:rsid w:val="001919C5"/>
    <w:rsid w:val="001B7C09"/>
    <w:rsid w:val="001D3C42"/>
    <w:rsid w:val="001D48A1"/>
    <w:rsid w:val="00216C07"/>
    <w:rsid w:val="00232FC7"/>
    <w:rsid w:val="002338CC"/>
    <w:rsid w:val="00244D13"/>
    <w:rsid w:val="00293803"/>
    <w:rsid w:val="002946DC"/>
    <w:rsid w:val="002A6D27"/>
    <w:rsid w:val="002E6E92"/>
    <w:rsid w:val="002F49EB"/>
    <w:rsid w:val="002F7C57"/>
    <w:rsid w:val="00302FC4"/>
    <w:rsid w:val="003052FA"/>
    <w:rsid w:val="00360334"/>
    <w:rsid w:val="003759B3"/>
    <w:rsid w:val="003B1C82"/>
    <w:rsid w:val="003B4FD7"/>
    <w:rsid w:val="003C3CAF"/>
    <w:rsid w:val="003F29E7"/>
    <w:rsid w:val="00406CC6"/>
    <w:rsid w:val="00421045"/>
    <w:rsid w:val="00494215"/>
    <w:rsid w:val="004964B3"/>
    <w:rsid w:val="004E3101"/>
    <w:rsid w:val="004E5D5E"/>
    <w:rsid w:val="00501ACD"/>
    <w:rsid w:val="00507B1D"/>
    <w:rsid w:val="00523B3E"/>
    <w:rsid w:val="00537F43"/>
    <w:rsid w:val="0054139D"/>
    <w:rsid w:val="005534FC"/>
    <w:rsid w:val="00555701"/>
    <w:rsid w:val="005C3BA1"/>
    <w:rsid w:val="005C5CE4"/>
    <w:rsid w:val="005D1D47"/>
    <w:rsid w:val="005E5478"/>
    <w:rsid w:val="005E564D"/>
    <w:rsid w:val="00605E4B"/>
    <w:rsid w:val="00625CBE"/>
    <w:rsid w:val="006439CB"/>
    <w:rsid w:val="006441F0"/>
    <w:rsid w:val="0068444C"/>
    <w:rsid w:val="00687286"/>
    <w:rsid w:val="006947F0"/>
    <w:rsid w:val="006B2C45"/>
    <w:rsid w:val="006E53AF"/>
    <w:rsid w:val="006E5508"/>
    <w:rsid w:val="006F57A9"/>
    <w:rsid w:val="006F6BF8"/>
    <w:rsid w:val="007021F3"/>
    <w:rsid w:val="00743DF1"/>
    <w:rsid w:val="0074583D"/>
    <w:rsid w:val="0074599A"/>
    <w:rsid w:val="007637A2"/>
    <w:rsid w:val="00766CE1"/>
    <w:rsid w:val="00785F2C"/>
    <w:rsid w:val="007C62A3"/>
    <w:rsid w:val="007F1FFB"/>
    <w:rsid w:val="00814BB3"/>
    <w:rsid w:val="008205B1"/>
    <w:rsid w:val="008235D7"/>
    <w:rsid w:val="00840AEF"/>
    <w:rsid w:val="008475B7"/>
    <w:rsid w:val="00867AED"/>
    <w:rsid w:val="008A70FB"/>
    <w:rsid w:val="008B67C1"/>
    <w:rsid w:val="008D7972"/>
    <w:rsid w:val="008E63F6"/>
    <w:rsid w:val="008E7A2C"/>
    <w:rsid w:val="008F6E2B"/>
    <w:rsid w:val="0091531A"/>
    <w:rsid w:val="00952A6A"/>
    <w:rsid w:val="00957B1F"/>
    <w:rsid w:val="009630FA"/>
    <w:rsid w:val="009958EF"/>
    <w:rsid w:val="009A3736"/>
    <w:rsid w:val="009B646E"/>
    <w:rsid w:val="009E55A2"/>
    <w:rsid w:val="009E7626"/>
    <w:rsid w:val="009F666C"/>
    <w:rsid w:val="009F6CC7"/>
    <w:rsid w:val="00A05310"/>
    <w:rsid w:val="00A50CB7"/>
    <w:rsid w:val="00A542E7"/>
    <w:rsid w:val="00A648AB"/>
    <w:rsid w:val="00AA1E1C"/>
    <w:rsid w:val="00AC4E99"/>
    <w:rsid w:val="00AC5FE4"/>
    <w:rsid w:val="00AE0DD4"/>
    <w:rsid w:val="00AE5EE3"/>
    <w:rsid w:val="00AF70EB"/>
    <w:rsid w:val="00B133E3"/>
    <w:rsid w:val="00B30BD7"/>
    <w:rsid w:val="00B50581"/>
    <w:rsid w:val="00B52656"/>
    <w:rsid w:val="00BB3F91"/>
    <w:rsid w:val="00BC13CD"/>
    <w:rsid w:val="00BC7DCF"/>
    <w:rsid w:val="00BD5B23"/>
    <w:rsid w:val="00C02AD5"/>
    <w:rsid w:val="00C0457C"/>
    <w:rsid w:val="00C123A7"/>
    <w:rsid w:val="00C20837"/>
    <w:rsid w:val="00C25649"/>
    <w:rsid w:val="00C660C0"/>
    <w:rsid w:val="00C92423"/>
    <w:rsid w:val="00CA601D"/>
    <w:rsid w:val="00CB6687"/>
    <w:rsid w:val="00CD717E"/>
    <w:rsid w:val="00CF0831"/>
    <w:rsid w:val="00CF36C3"/>
    <w:rsid w:val="00D16003"/>
    <w:rsid w:val="00D23E3A"/>
    <w:rsid w:val="00D25219"/>
    <w:rsid w:val="00D2748F"/>
    <w:rsid w:val="00D46F25"/>
    <w:rsid w:val="00D54225"/>
    <w:rsid w:val="00D70BD8"/>
    <w:rsid w:val="00D72220"/>
    <w:rsid w:val="00D80694"/>
    <w:rsid w:val="00D81A94"/>
    <w:rsid w:val="00DB5D6B"/>
    <w:rsid w:val="00DC11E2"/>
    <w:rsid w:val="00DF0259"/>
    <w:rsid w:val="00E0183D"/>
    <w:rsid w:val="00E0288F"/>
    <w:rsid w:val="00E66B0D"/>
    <w:rsid w:val="00E73760"/>
    <w:rsid w:val="00EA4393"/>
    <w:rsid w:val="00EC473A"/>
    <w:rsid w:val="00EC60EF"/>
    <w:rsid w:val="00ED0C01"/>
    <w:rsid w:val="00EE41D7"/>
    <w:rsid w:val="00EF491E"/>
    <w:rsid w:val="00EF50BA"/>
    <w:rsid w:val="00F45819"/>
    <w:rsid w:val="00F54519"/>
    <w:rsid w:val="00F74209"/>
    <w:rsid w:val="00F76849"/>
    <w:rsid w:val="00F978E3"/>
    <w:rsid w:val="00FA3506"/>
    <w:rsid w:val="00FD47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6C"/>
    <w:rPr>
      <w:lang w:val="en-US"/>
    </w:rPr>
  </w:style>
  <w:style w:type="paragraph" w:styleId="Heading1">
    <w:name w:val="heading 1"/>
    <w:basedOn w:val="Normal"/>
    <w:next w:val="Normal"/>
    <w:link w:val="Heading1Char"/>
    <w:uiPriority w:val="9"/>
    <w:qFormat/>
    <w:rsid w:val="009F66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66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F666C"/>
    <w:pPr>
      <w:ind w:left="720"/>
      <w:contextualSpacing/>
    </w:pPr>
  </w:style>
  <w:style w:type="character" w:customStyle="1" w:styleId="Heading1Char">
    <w:name w:val="Heading 1 Char"/>
    <w:basedOn w:val="DefaultParagraphFont"/>
    <w:link w:val="Heading1"/>
    <w:rsid w:val="009F666C"/>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C12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A7"/>
    <w:rPr>
      <w:lang w:val="en-US"/>
    </w:rPr>
  </w:style>
  <w:style w:type="paragraph" w:styleId="Footer">
    <w:name w:val="footer"/>
    <w:basedOn w:val="Normal"/>
    <w:link w:val="FooterChar"/>
    <w:uiPriority w:val="99"/>
    <w:unhideWhenUsed/>
    <w:rsid w:val="00C12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A7"/>
    <w:rPr>
      <w:lang w:val="en-US"/>
    </w:rPr>
  </w:style>
  <w:style w:type="table" w:styleId="TableGrid">
    <w:name w:val="Table Grid"/>
    <w:basedOn w:val="TableNormal"/>
    <w:uiPriority w:val="39"/>
    <w:rsid w:val="000B4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8CC"/>
    <w:rPr>
      <w:rFonts w:ascii="Segoe UI" w:hAnsi="Segoe UI" w:cs="Segoe UI"/>
      <w:sz w:val="18"/>
      <w:szCs w:val="18"/>
      <w:lang w:val="en-US"/>
    </w:rPr>
  </w:style>
  <w:style w:type="paragraph" w:styleId="NormalWeb">
    <w:name w:val="Normal (Web)"/>
    <w:basedOn w:val="Normal"/>
    <w:uiPriority w:val="99"/>
    <w:unhideWhenUsed/>
    <w:rsid w:val="009E55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6C"/>
    <w:rPr>
      <w:lang w:val="en-US"/>
    </w:rPr>
  </w:style>
  <w:style w:type="paragraph" w:styleId="Heading1">
    <w:name w:val="heading 1"/>
    <w:basedOn w:val="Normal"/>
    <w:next w:val="Normal"/>
    <w:link w:val="Heading1Char"/>
    <w:uiPriority w:val="9"/>
    <w:qFormat/>
    <w:rsid w:val="009F66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66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F666C"/>
    <w:pPr>
      <w:ind w:left="720"/>
      <w:contextualSpacing/>
    </w:pPr>
  </w:style>
  <w:style w:type="character" w:customStyle="1" w:styleId="Heading1Char">
    <w:name w:val="Heading 1 Char"/>
    <w:basedOn w:val="DefaultParagraphFont"/>
    <w:link w:val="Heading1"/>
    <w:rsid w:val="009F666C"/>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C12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A7"/>
    <w:rPr>
      <w:lang w:val="en-US"/>
    </w:rPr>
  </w:style>
  <w:style w:type="paragraph" w:styleId="Footer">
    <w:name w:val="footer"/>
    <w:basedOn w:val="Normal"/>
    <w:link w:val="FooterChar"/>
    <w:uiPriority w:val="99"/>
    <w:unhideWhenUsed/>
    <w:rsid w:val="00C12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A7"/>
    <w:rPr>
      <w:lang w:val="en-US"/>
    </w:rPr>
  </w:style>
  <w:style w:type="table" w:styleId="TableGrid">
    <w:name w:val="Table Grid"/>
    <w:basedOn w:val="TableNormal"/>
    <w:uiPriority w:val="39"/>
    <w:rsid w:val="000B4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8CC"/>
    <w:rPr>
      <w:rFonts w:ascii="Segoe UI" w:hAnsi="Segoe UI" w:cs="Segoe UI"/>
      <w:sz w:val="18"/>
      <w:szCs w:val="18"/>
      <w:lang w:val="en-US"/>
    </w:rPr>
  </w:style>
  <w:style w:type="paragraph" w:styleId="NormalWeb">
    <w:name w:val="Normal (Web)"/>
    <w:basedOn w:val="Normal"/>
    <w:uiPriority w:val="99"/>
    <w:unhideWhenUsed/>
    <w:rsid w:val="009E55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Pages>
  <Words>5525</Words>
  <Characters>31497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87</cp:revision>
  <cp:lastPrinted>2024-10-04T02:11:00Z</cp:lastPrinted>
  <dcterms:created xsi:type="dcterms:W3CDTF">2022-05-10T01:48:00Z</dcterms:created>
  <dcterms:modified xsi:type="dcterms:W3CDTF">2024-10-04T03:03:00Z</dcterms:modified>
</cp:coreProperties>
</file>